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730C6" w14:textId="77777777" w:rsidR="00457A91" w:rsidRPr="00CF4CB0" w:rsidRDefault="00457A91" w:rsidP="00457A91">
      <w:pPr>
        <w:widowControl/>
        <w:autoSpaceDE/>
        <w:autoSpaceDN/>
        <w:spacing w:before="120" w:after="120"/>
        <w:rPr>
          <w:rFonts w:eastAsia="MS Mincho" w:cs="Times New Roman"/>
          <w:color w:val="FFFFFF"/>
          <w:kern w:val="2"/>
          <w:sz w:val="32"/>
        </w:rPr>
      </w:pPr>
      <w:r w:rsidRPr="00CF4CB0">
        <w:rPr>
          <w:rFonts w:eastAsia="MS Mincho" w:cs="Times New Roman"/>
          <w:noProof/>
          <w:color w:val="FFFFFF"/>
          <w:kern w:val="2"/>
          <w:sz w:val="32"/>
          <w:lang w:eastAsia="en-AU"/>
        </w:rPr>
        <mc:AlternateContent>
          <mc:Choice Requires="wps">
            <w:drawing>
              <wp:anchor distT="0" distB="0" distL="114300" distR="114300" simplePos="0" relativeHeight="251660288" behindDoc="0" locked="0" layoutInCell="1" allowOverlap="1" wp14:anchorId="7BE35573" wp14:editId="5B52054D">
                <wp:simplePos x="0" y="0"/>
                <wp:positionH relativeFrom="column">
                  <wp:posOffset>4687261</wp:posOffset>
                </wp:positionH>
                <wp:positionV relativeFrom="paragraph">
                  <wp:posOffset>190877</wp:posOffset>
                </wp:positionV>
                <wp:extent cx="801934" cy="752084"/>
                <wp:effectExtent l="0" t="0" r="0" b="0"/>
                <wp:wrapNone/>
                <wp:docPr id="9" name="Rectangle 9"/>
                <wp:cNvGraphicFramePr/>
                <a:graphic xmlns:a="http://schemas.openxmlformats.org/drawingml/2006/main">
                  <a:graphicData uri="http://schemas.microsoft.com/office/word/2010/wordprocessingShape">
                    <wps:wsp>
                      <wps:cNvSpPr/>
                      <wps:spPr>
                        <a:xfrm>
                          <a:off x="0" y="0"/>
                          <a:ext cx="801934" cy="752084"/>
                        </a:xfrm>
                        <a:prstGeom prst="rect">
                          <a:avLst/>
                        </a:prstGeom>
                        <a:noFill/>
                        <a:ln w="9525" cap="flat" cmpd="sng" algn="ctr">
                          <a:noFill/>
                          <a:prstDash val="solid"/>
                        </a:ln>
                        <a:effectLst/>
                      </wps:spPr>
                      <wps:txbx>
                        <w:txbxContent>
                          <w:p w14:paraId="28064D17" w14:textId="77777777" w:rsidR="00457A91" w:rsidRPr="002D67BF" w:rsidRDefault="00457A91" w:rsidP="00AD6E4F">
                            <w:pPr>
                              <w:spacing w:before="40" w:after="40"/>
                              <w:jc w:val="center"/>
                              <w:rPr>
                                <w:color w:val="FF0000"/>
                                <w:sz w:val="10"/>
                                <w:szCs w:val="1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35573" id="Rectangle 9" o:spid="_x0000_s1026" style="position:absolute;margin-left:369.1pt;margin-top:15.05pt;width:63.15pt;height:5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" filled="f" stroked="f">
                <v:textbox inset="0,0,0,0">
                  <w:txbxContent>
                    <w:p w14:paraId="28064D17" w14:textId="77777777" w:rsidR="00457A91" w:rsidRPr="002D67BF" w:rsidRDefault="00457A91" w:rsidP="00AD6E4F">
                      <w:pPr>
                        <w:spacing w:before="40" w:after="40"/>
                        <w:jc w:val="center"/>
                        <w:rPr>
                          <w:color w:val="FF0000"/>
                          <w:sz w:val="10"/>
                          <w:szCs w:val="10"/>
                        </w:rPr>
                      </w:pPr>
                    </w:p>
                  </w:txbxContent>
                </v:textbox>
              </v:rect>
            </w:pict>
          </mc:Fallback>
        </mc:AlternateContent>
      </w:r>
      <w:r w:rsidRPr="00CF4CB0">
        <w:rPr>
          <w:rFonts w:eastAsia="MS Mincho" w:cs="Times New Roman"/>
          <w:noProof/>
          <w:color w:val="FFFFFF"/>
          <w:kern w:val="2"/>
          <w:sz w:val="32"/>
          <w:lang w:eastAsia="en-AU"/>
        </w:rPr>
        <w:drawing>
          <wp:inline distT="0" distB="0" distL="0" distR="0" wp14:anchorId="74A243CB" wp14:editId="100FC75F">
            <wp:extent cx="5612126" cy="991748"/>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CF4CB0">
        <w:rPr>
          <w:rFonts w:eastAsia="MS Gothic" w:cs="Times New Roman (Headings CS)"/>
          <w:b/>
          <w:noProof/>
          <w:color w:val="FFFFFF"/>
          <w:kern w:val="2"/>
          <w:sz w:val="40"/>
          <w:szCs w:val="32"/>
          <w:lang w:eastAsia="en-AU"/>
        </w:rPr>
        <mc:AlternateContent>
          <mc:Choice Requires="wps">
            <w:drawing>
              <wp:anchor distT="0" distB="0" distL="114300" distR="114300" simplePos="0" relativeHeight="251659264" behindDoc="0" locked="1" layoutInCell="1" allowOverlap="1" wp14:anchorId="48604E78" wp14:editId="7BC79DE1">
                <wp:simplePos x="0" y="0"/>
                <wp:positionH relativeFrom="page">
                  <wp:posOffset>977900</wp:posOffset>
                </wp:positionH>
                <wp:positionV relativeFrom="page">
                  <wp:posOffset>765175</wp:posOffset>
                </wp:positionV>
                <wp:extent cx="3068955" cy="991235"/>
                <wp:effectExtent l="0" t="0" r="0" b="1206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49879" w14:textId="7DA56BA5" w:rsidR="008C46C2" w:rsidRPr="00AD6E4F" w:rsidRDefault="00457A91" w:rsidP="00457A91">
                            <w:pPr>
                              <w:pStyle w:val="Heading1"/>
                              <w:ind w:left="0" w:firstLine="0"/>
                              <w:rPr>
                                <w:b/>
                                <w:color w:val="FFFFFF" w:themeColor="background1"/>
                              </w:rPr>
                            </w:pPr>
                            <w:r w:rsidRPr="00AD6E4F">
                              <w:rPr>
                                <w:b/>
                                <w:color w:val="FFFFFF" w:themeColor="background1"/>
                              </w:rPr>
                              <w:t xml:space="preserve">First Aid </w:t>
                            </w:r>
                            <w:r w:rsidR="00AD6E4F">
                              <w:rPr>
                                <w:b/>
                                <w:color w:val="FFFFFF" w:themeColor="background1"/>
                              </w:rPr>
                              <w:t xml:space="preserve">Policy </w:t>
                            </w:r>
                            <w:r w:rsidR="00A712A3">
                              <w:rPr>
                                <w:b/>
                                <w:color w:val="FFFFFF" w:themeColor="background1"/>
                              </w:rPr>
                              <w:br/>
                            </w:r>
                            <w:r w:rsidR="00AD6E4F">
                              <w:rPr>
                                <w:b/>
                                <w:color w:val="FFFFFF" w:themeColor="background1"/>
                              </w:rPr>
                              <w:t xml:space="preserve">and </w:t>
                            </w:r>
                            <w:r w:rsidRPr="00AD6E4F">
                              <w:rPr>
                                <w:b/>
                                <w:color w:val="FFFFFF" w:themeColor="background1"/>
                              </w:rPr>
                              <w:t>Guidelines</w:t>
                            </w:r>
                            <w:r w:rsidR="008C46C2">
                              <w:rPr>
                                <w:b/>
                                <w:color w:val="FFFFFF" w:themeColor="background1"/>
                              </w:rPr>
                              <w:t xml:space="preserve"> </w:t>
                            </w:r>
                            <w:r w:rsidR="00A712A3">
                              <w:rPr>
                                <w:b/>
                                <w:color w:val="FFFFFF" w:themeColor="background1"/>
                              </w:rPr>
                              <w:br/>
                            </w:r>
                            <w:r w:rsidR="00A712A3" w:rsidRPr="00A712A3">
                              <w:rPr>
                                <w:color w:val="FFFFFF" w:themeColor="background1"/>
                                <w:sz w:val="32"/>
                              </w:rPr>
                              <w:t>Schools</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04E78" id="Rectangle 3" o:spid="_x0000_s1027" style="position:absolute;margin-left:77pt;margin-top:60.25pt;width:241.65pt;height:7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" filled="f" stroked="f">
                <v:textbox inset="4mm,3mm,2mm,0">
                  <w:txbxContent>
                    <w:p w14:paraId="3C049879" w14:textId="7DA56BA5" w:rsidR="008C46C2" w:rsidRPr="00AD6E4F" w:rsidRDefault="00457A91" w:rsidP="00457A91">
                      <w:pPr>
                        <w:pStyle w:val="Heading1"/>
                        <w:ind w:left="0" w:firstLine="0"/>
                        <w:rPr>
                          <w:b/>
                          <w:color w:val="FFFFFF" w:themeColor="background1"/>
                        </w:rPr>
                      </w:pPr>
                      <w:r w:rsidRPr="00AD6E4F">
                        <w:rPr>
                          <w:b/>
                          <w:color w:val="FFFFFF" w:themeColor="background1"/>
                        </w:rPr>
                        <w:t xml:space="preserve">First Aid </w:t>
                      </w:r>
                      <w:r w:rsidR="00AD6E4F">
                        <w:rPr>
                          <w:b/>
                          <w:color w:val="FFFFFF" w:themeColor="background1"/>
                        </w:rPr>
                        <w:t xml:space="preserve">Policy </w:t>
                      </w:r>
                      <w:r w:rsidR="00A712A3">
                        <w:rPr>
                          <w:b/>
                          <w:color w:val="FFFFFF" w:themeColor="background1"/>
                        </w:rPr>
                        <w:br/>
                      </w:r>
                      <w:r w:rsidR="00AD6E4F">
                        <w:rPr>
                          <w:b/>
                          <w:color w:val="FFFFFF" w:themeColor="background1"/>
                        </w:rPr>
                        <w:t xml:space="preserve">and </w:t>
                      </w:r>
                      <w:r w:rsidRPr="00AD6E4F">
                        <w:rPr>
                          <w:b/>
                          <w:color w:val="FFFFFF" w:themeColor="background1"/>
                        </w:rPr>
                        <w:t>Guidelines</w:t>
                      </w:r>
                      <w:r w:rsidR="008C46C2">
                        <w:rPr>
                          <w:b/>
                          <w:color w:val="FFFFFF" w:themeColor="background1"/>
                        </w:rPr>
                        <w:t xml:space="preserve"> </w:t>
                      </w:r>
                      <w:r w:rsidR="00A712A3">
                        <w:rPr>
                          <w:b/>
                          <w:color w:val="FFFFFF" w:themeColor="background1"/>
                        </w:rPr>
                        <w:br/>
                      </w:r>
                      <w:r w:rsidR="00A712A3" w:rsidRPr="00A712A3">
                        <w:rPr>
                          <w:color w:val="FFFFFF" w:themeColor="background1"/>
                          <w:sz w:val="32"/>
                        </w:rPr>
                        <w:t>Schools</w:t>
                      </w:r>
                    </w:p>
                  </w:txbxContent>
                </v:textbox>
                <w10:wrap anchorx="page" anchory="page"/>
                <w10:anchorlock/>
              </v:rect>
            </w:pict>
          </mc:Fallback>
        </mc:AlternateContent>
      </w:r>
    </w:p>
    <w:p w14:paraId="6FD7104A" w14:textId="77777777" w:rsidR="00457A91" w:rsidRPr="00CF4CB0" w:rsidRDefault="00457A91" w:rsidP="00457A91">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Purpose</w:t>
      </w:r>
    </w:p>
    <w:p w14:paraId="2898EA75" w14:textId="38424C4E"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Melbourne Archdiocese Catholic Schools Ltd (MACS), and the schools it governs and operates, strive to be communities of faith, hope and love, where the wellbeing and interests of all students is foremost. We have a responsibility to provide a safe work environment for all members of our school community. We have a particular duty of care for the safety of our students. It is important, therefore, to identify the first aid arrangements and facilities in place to ensure all injured and ill people get immediate and adequate treatment.</w:t>
      </w:r>
    </w:p>
    <w:p w14:paraId="0D6762D9"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Appropriate first aid facilities, training and resources must be in place in each school or workplace to meet the first aid needs of staff, students and others in the workplace or school, or in school approved activities, including those activities that take place off site or out of school hours.</w:t>
      </w:r>
    </w:p>
    <w:p w14:paraId="5247D83A" w14:textId="77777777" w:rsidR="00457A91" w:rsidRPr="00CF4CB0" w:rsidRDefault="00457A91" w:rsidP="00457A91">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Scope</w:t>
      </w:r>
    </w:p>
    <w:p w14:paraId="293F0828" w14:textId="62762918"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These guidelines apply to all employees, students and others in all schools and workplaces governed and operated by MACS</w:t>
      </w:r>
      <w:r w:rsidR="00BF65A3">
        <w:rPr>
          <w:rFonts w:eastAsia="MS Mincho" w:cs="Times New Roman"/>
          <w:color w:val="595959"/>
          <w:kern w:val="2"/>
          <w:sz w:val="21"/>
        </w:rPr>
        <w:t xml:space="preserve">, </w:t>
      </w:r>
      <w:r w:rsidR="00BF65A3" w:rsidRPr="00180FFE">
        <w:rPr>
          <w:rFonts w:eastAsia="MS Mincho" w:cs="Times New Roman"/>
          <w:color w:val="FF0000"/>
          <w:kern w:val="2"/>
          <w:sz w:val="21"/>
        </w:rPr>
        <w:t>including specialist schools established and operated through its subsidiary Melbourne Archdiocese Catholic Specialist Schools (MACSS)</w:t>
      </w:r>
      <w:r w:rsidRPr="00180FFE">
        <w:rPr>
          <w:rFonts w:eastAsia="MS Mincho" w:cs="Times New Roman"/>
          <w:color w:val="FF0000"/>
          <w:kern w:val="2"/>
          <w:sz w:val="21"/>
        </w:rPr>
        <w:t>.</w:t>
      </w:r>
    </w:p>
    <w:p w14:paraId="7228AD43" w14:textId="77777777" w:rsidR="00457A91" w:rsidRPr="00CF4CB0" w:rsidRDefault="00457A91" w:rsidP="00457A91">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Definitions</w:t>
      </w:r>
    </w:p>
    <w:p w14:paraId="1D8BCF2A"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b/>
          <w:color w:val="595959"/>
          <w:kern w:val="2"/>
          <w:sz w:val="21"/>
        </w:rPr>
        <w:t>First Aid</w:t>
      </w:r>
      <w:r w:rsidR="00AD6E4F">
        <w:rPr>
          <w:rFonts w:eastAsia="MS Mincho" w:cs="Times New Roman"/>
          <w:color w:val="595959"/>
          <w:kern w:val="2"/>
          <w:sz w:val="21"/>
        </w:rPr>
        <w:t xml:space="preserve"> – </w:t>
      </w:r>
      <w:r w:rsidRPr="00CF4CB0">
        <w:rPr>
          <w:rFonts w:eastAsia="MS Mincho" w:cs="Times New Roman"/>
          <w:color w:val="595959"/>
          <w:kern w:val="2"/>
          <w:sz w:val="21"/>
        </w:rPr>
        <w:t>the emergency treatment provided to employees, students and others who suffer injury or illness while at work/school, using the facilities or materials available at the time. In the case of severe injury or illness, members of staff are not required to diagnose or treat the condition apart from carrying out the appropriate first aid procedures. Diagnosis and treatment are the responsibility of the ambulance officer or medical practitioners.</w:t>
      </w:r>
    </w:p>
    <w:p w14:paraId="1797406C"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b/>
          <w:color w:val="595959"/>
          <w:kern w:val="2"/>
          <w:sz w:val="21"/>
        </w:rPr>
        <w:t>First Aid Officers</w:t>
      </w:r>
      <w:r w:rsidRPr="00CF4CB0">
        <w:rPr>
          <w:rFonts w:eastAsia="MS Mincho" w:cs="Times New Roman"/>
          <w:color w:val="595959"/>
          <w:kern w:val="2"/>
          <w:sz w:val="21"/>
        </w:rPr>
        <w:t xml:space="preserve"> – staff members who have been trained in first aid and are designated to provide initial care of ill or injured staff, students or others.</w:t>
      </w:r>
    </w:p>
    <w:p w14:paraId="208F31A0" w14:textId="77777777" w:rsidR="00457A91" w:rsidRPr="00CF4CB0" w:rsidRDefault="00457A91" w:rsidP="00457A91">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Policy</w:t>
      </w:r>
    </w:p>
    <w:p w14:paraId="306F780E"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First aid facilities to meet the needs of staff, students and others must be in place in schools and for school approved activities, including off site activities such as camps and excursions, and out of hours school events.</w:t>
      </w:r>
    </w:p>
    <w:p w14:paraId="3F5D7C04"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Sufficient staff must be trained under the provisions of the Occupational Health and Safety Act 2004 to ensure adequate provision of first aid based on the number of students, the activities being undertaken and the environment.</w:t>
      </w:r>
    </w:p>
    <w:p w14:paraId="006B7182"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 first aid officer with current first aid qualifications must always be available to respond and assist an ill or injured person.</w:t>
      </w:r>
    </w:p>
    <w:p w14:paraId="34EE49B7"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Additional staff with relevant training must be available depending on the student population, proximity to medical facilities, and the nature of activities being undertaken.</w:t>
      </w:r>
    </w:p>
    <w:p w14:paraId="348EC1E1"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Additional training for anaphylaxis management will be undertaken by all staff in schools.</w:t>
      </w:r>
    </w:p>
    <w:p w14:paraId="75104F46" w14:textId="77777777" w:rsidR="00832FFA" w:rsidRDefault="00832FFA">
      <w:pPr>
        <w:widowControl/>
        <w:autoSpaceDE/>
        <w:autoSpaceDN/>
        <w:spacing w:after="160" w:line="259" w:lineRule="auto"/>
        <w:rPr>
          <w:rFonts w:eastAsia="MS Mincho" w:cs="Times New Roman"/>
          <w:color w:val="595959"/>
          <w:kern w:val="2"/>
          <w:sz w:val="21"/>
        </w:rPr>
      </w:pPr>
      <w:r>
        <w:rPr>
          <w:rFonts w:eastAsia="MS Mincho" w:cs="Times New Roman"/>
          <w:color w:val="595959"/>
          <w:kern w:val="2"/>
          <w:sz w:val="21"/>
        </w:rPr>
        <w:br w:type="page"/>
      </w:r>
    </w:p>
    <w:p w14:paraId="63B0B641" w14:textId="5ED38E8B"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lastRenderedPageBreak/>
        <w:t>A first aid risk assessment will identify the minimum first aid requirements for a school and considers:</w:t>
      </w:r>
    </w:p>
    <w:p w14:paraId="0D4CD82F"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size and layout of the school – buildings, external areas</w:t>
      </w:r>
    </w:p>
    <w:p w14:paraId="580E48E8"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high risk areas – technology and science laboratories, health and physical education facilities, performing arts facilities, workshops or maintenance areas, chemical storage areas</w:t>
      </w:r>
    </w:p>
    <w:p w14:paraId="370FD136"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number of campuses</w:t>
      </w:r>
    </w:p>
    <w:p w14:paraId="74D9D1CA"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number of employees, students and others in the workplace</w:t>
      </w:r>
    </w:p>
    <w:p w14:paraId="63523608"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known medical conditions of staff, students and others</w:t>
      </w:r>
    </w:p>
    <w:p w14:paraId="63EFB04A"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previous incidents or trends in illness or injuries</w:t>
      </w:r>
    </w:p>
    <w:p w14:paraId="7D4AE97C"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nature and location of camps, excursions and other off site activities</w:t>
      </w:r>
    </w:p>
    <w:p w14:paraId="3DEC3BC0"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school vehicles</w:t>
      </w:r>
    </w:p>
    <w:p w14:paraId="2ABCF869" w14:textId="77777777" w:rsidR="00457A91" w:rsidRPr="00CF4CB0" w:rsidRDefault="00457A91" w:rsidP="00457A91">
      <w:pPr>
        <w:widowControl/>
        <w:numPr>
          <w:ilvl w:val="0"/>
          <w:numId w:val="1"/>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proximity to medical facilities and access to emergency services</w:t>
      </w:r>
    </w:p>
    <w:p w14:paraId="2E92AECF" w14:textId="77777777" w:rsidR="00457A91" w:rsidRPr="00CF4CB0" w:rsidRDefault="00457A91" w:rsidP="00457A91">
      <w:pPr>
        <w:widowControl/>
        <w:numPr>
          <w:ilvl w:val="0"/>
          <w:numId w:val="1"/>
        </w:numPr>
        <w:tabs>
          <w:tab w:val="left" w:pos="3000"/>
        </w:tabs>
        <w:autoSpaceDE/>
        <w:autoSpaceDN/>
        <w:spacing w:before="60" w:after="200"/>
        <w:ind w:left="426"/>
        <w:rPr>
          <w:rFonts w:eastAsia="MS Mincho" w:cs="Times New Roman"/>
          <w:color w:val="595959"/>
          <w:kern w:val="2"/>
          <w:sz w:val="21"/>
        </w:rPr>
      </w:pPr>
      <w:r w:rsidRPr="00CF4CB0">
        <w:rPr>
          <w:rFonts w:eastAsia="MS Mincho" w:cs="Times New Roman"/>
          <w:color w:val="595959"/>
          <w:kern w:val="2"/>
          <w:sz w:val="21"/>
        </w:rPr>
        <w:t>proximity of hazards in the school or local environment.</w:t>
      </w:r>
    </w:p>
    <w:p w14:paraId="4C490CCC"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This risk assessment will identify the following:</w:t>
      </w:r>
    </w:p>
    <w:p w14:paraId="297CC088" w14:textId="77777777" w:rsidR="00457A91" w:rsidRPr="00CF4CB0" w:rsidRDefault="00457A91" w:rsidP="00457A91">
      <w:pPr>
        <w:widowControl/>
        <w:numPr>
          <w:ilvl w:val="0"/>
          <w:numId w:val="2"/>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number of designated first aid officers</w:t>
      </w:r>
    </w:p>
    <w:p w14:paraId="31F2F3C1" w14:textId="77777777" w:rsidR="00457A91" w:rsidRPr="00CF4CB0" w:rsidRDefault="00457A91" w:rsidP="00457A91">
      <w:pPr>
        <w:widowControl/>
        <w:numPr>
          <w:ilvl w:val="0"/>
          <w:numId w:val="2"/>
        </w:numPr>
        <w:tabs>
          <w:tab w:val="left" w:pos="3000"/>
        </w:tabs>
        <w:autoSpaceDE/>
        <w:autoSpaceDN/>
        <w:spacing w:before="60" w:after="60"/>
        <w:ind w:left="425" w:hanging="357"/>
        <w:rPr>
          <w:rFonts w:eastAsia="MS Mincho" w:cs="Times New Roman"/>
          <w:color w:val="595959"/>
          <w:kern w:val="2"/>
          <w:sz w:val="21"/>
        </w:rPr>
      </w:pPr>
      <w:r w:rsidRPr="00CF4CB0">
        <w:rPr>
          <w:rFonts w:eastAsia="MS Mincho" w:cs="Times New Roman"/>
          <w:color w:val="595959"/>
          <w:kern w:val="2"/>
          <w:sz w:val="21"/>
        </w:rPr>
        <w:t>the location of first aid room, if required</w:t>
      </w:r>
    </w:p>
    <w:p w14:paraId="507DFE7E" w14:textId="77777777" w:rsidR="00457A91" w:rsidRPr="00CF4CB0" w:rsidRDefault="00457A91" w:rsidP="00457A91">
      <w:pPr>
        <w:widowControl/>
        <w:numPr>
          <w:ilvl w:val="0"/>
          <w:numId w:val="2"/>
        </w:numPr>
        <w:tabs>
          <w:tab w:val="left" w:pos="3000"/>
        </w:tabs>
        <w:autoSpaceDE/>
        <w:autoSpaceDN/>
        <w:spacing w:before="60" w:after="200"/>
        <w:ind w:left="426"/>
        <w:rPr>
          <w:rFonts w:eastAsia="MS Mincho" w:cs="Times New Roman"/>
          <w:color w:val="595959"/>
          <w:kern w:val="2"/>
          <w:sz w:val="21"/>
        </w:rPr>
      </w:pPr>
      <w:r w:rsidRPr="00CF4CB0">
        <w:rPr>
          <w:rFonts w:eastAsia="MS Mincho" w:cs="Times New Roman"/>
          <w:color w:val="595959"/>
          <w:kern w:val="2"/>
          <w:sz w:val="21"/>
        </w:rPr>
        <w:t>the number, location and contents of first aid kits.</w:t>
      </w:r>
    </w:p>
    <w:p w14:paraId="0C98F747"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The risk assessment is to be reviewed regularly to ensure that the first aid resources in the school continue to meet the needs of the community. A first aid risk assessment is to be completed prior to camps and excursions.</w:t>
      </w:r>
    </w:p>
    <w:p w14:paraId="6353078D" w14:textId="77777777" w:rsidR="00457A91" w:rsidRPr="00CF4CB0" w:rsidRDefault="00457A91" w:rsidP="00457A91">
      <w:pPr>
        <w:widowControl/>
        <w:tabs>
          <w:tab w:val="left" w:pos="3000"/>
        </w:tabs>
        <w:autoSpaceDE/>
        <w:autoSpaceDN/>
        <w:spacing w:before="60" w:after="200"/>
        <w:rPr>
          <w:rFonts w:eastAsia="MS Mincho" w:cs="Times New Roman"/>
          <w:b/>
          <w:color w:val="595959"/>
          <w:kern w:val="2"/>
          <w:sz w:val="21"/>
        </w:rPr>
      </w:pPr>
      <w:r w:rsidRPr="00CF4CB0">
        <w:rPr>
          <w:rFonts w:eastAsia="MS Mincho" w:cs="Times New Roman"/>
          <w:b/>
          <w:color w:val="595959"/>
          <w:kern w:val="2"/>
          <w:sz w:val="21"/>
        </w:rPr>
        <w:t>First aid officer training</w:t>
      </w:r>
    </w:p>
    <w:p w14:paraId="0355A53C"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It is the responsibility of the principal or their delegate to ensure that designated first aid officers have completed the recognised training. The first aid risk assessment will determine the level of first aid training to be undertaken and the number of first aid officers required in the school.</w:t>
      </w:r>
    </w:p>
    <w:p w14:paraId="07B0AFB0" w14:textId="35F3B53E"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 xml:space="preserve">The minimum training requirement is </w:t>
      </w:r>
      <w:r w:rsidRPr="00180FFE">
        <w:rPr>
          <w:rFonts w:eastAsia="MS Mincho" w:cs="Times New Roman"/>
          <w:color w:val="FF0000"/>
          <w:kern w:val="2"/>
          <w:sz w:val="21"/>
        </w:rPr>
        <w:t>HLTAID0</w:t>
      </w:r>
      <w:r w:rsidR="00BF65A3" w:rsidRPr="00180FFE">
        <w:rPr>
          <w:rFonts w:eastAsia="MS Mincho" w:cs="Times New Roman"/>
          <w:color w:val="FF0000"/>
          <w:kern w:val="2"/>
          <w:sz w:val="21"/>
        </w:rPr>
        <w:t>11</w:t>
      </w:r>
      <w:r w:rsidRPr="00180FFE">
        <w:rPr>
          <w:rFonts w:eastAsia="MS Mincho" w:cs="Times New Roman"/>
          <w:color w:val="FF0000"/>
          <w:kern w:val="2"/>
          <w:sz w:val="21"/>
        </w:rPr>
        <w:t xml:space="preserve"> </w:t>
      </w:r>
      <w:r w:rsidRPr="00CF4CB0">
        <w:rPr>
          <w:rFonts w:eastAsia="MS Mincho" w:cs="Times New Roman"/>
          <w:color w:val="595959"/>
          <w:kern w:val="2"/>
          <w:sz w:val="21"/>
        </w:rPr>
        <w:t xml:space="preserve">– Provide First Aid. This certificate is to be renewed every three years. In addition, the refresher in </w:t>
      </w:r>
      <w:r w:rsidR="00BF65A3" w:rsidRPr="00180FFE">
        <w:rPr>
          <w:rFonts w:eastAsia="MS Mincho" w:cs="Times New Roman"/>
          <w:color w:val="FF0000"/>
          <w:kern w:val="2"/>
          <w:sz w:val="21"/>
        </w:rPr>
        <w:t xml:space="preserve">Provide </w:t>
      </w:r>
      <w:r w:rsidRPr="00CF4CB0">
        <w:rPr>
          <w:rFonts w:eastAsia="MS Mincho" w:cs="Times New Roman"/>
          <w:color w:val="595959"/>
          <w:kern w:val="2"/>
          <w:sz w:val="21"/>
        </w:rPr>
        <w:t>Cardiopulmonary Resuscitation (CPR)</w:t>
      </w:r>
      <w:r w:rsidRPr="00180FFE">
        <w:rPr>
          <w:rFonts w:eastAsia="MS Mincho" w:cs="Times New Roman"/>
          <w:color w:val="FF0000"/>
          <w:kern w:val="2"/>
          <w:sz w:val="21"/>
        </w:rPr>
        <w:t xml:space="preserve"> HLTAID00</w:t>
      </w:r>
      <w:r w:rsidR="00BF65A3" w:rsidRPr="00180FFE">
        <w:rPr>
          <w:rFonts w:eastAsia="MS Mincho" w:cs="Times New Roman"/>
          <w:color w:val="FF0000"/>
          <w:kern w:val="2"/>
          <w:sz w:val="21"/>
        </w:rPr>
        <w:t>9</w:t>
      </w:r>
      <w:r w:rsidRPr="00180FFE">
        <w:rPr>
          <w:rFonts w:eastAsia="MS Mincho" w:cs="Times New Roman"/>
          <w:color w:val="FF0000"/>
          <w:kern w:val="2"/>
          <w:sz w:val="21"/>
        </w:rPr>
        <w:t xml:space="preserve"> </w:t>
      </w:r>
      <w:r w:rsidRPr="00CF4CB0">
        <w:rPr>
          <w:rFonts w:eastAsia="MS Mincho" w:cs="Times New Roman"/>
          <w:color w:val="595959"/>
          <w:kern w:val="2"/>
          <w:sz w:val="21"/>
        </w:rPr>
        <w:t>must be completed each year.</w:t>
      </w:r>
    </w:p>
    <w:p w14:paraId="2050B1F4" w14:textId="77777777" w:rsidR="00457A91" w:rsidRPr="00CF4CB0" w:rsidRDefault="00457A91" w:rsidP="00457A91">
      <w:pPr>
        <w:widowControl/>
        <w:tabs>
          <w:tab w:val="left" w:pos="3000"/>
        </w:tabs>
        <w:autoSpaceDE/>
        <w:autoSpaceDN/>
        <w:spacing w:before="60" w:after="200"/>
        <w:rPr>
          <w:rFonts w:eastAsia="MS Mincho" w:cs="Times New Roman"/>
          <w:b/>
          <w:color w:val="595959"/>
          <w:kern w:val="2"/>
          <w:sz w:val="21"/>
        </w:rPr>
      </w:pPr>
      <w:r w:rsidRPr="00CF4CB0">
        <w:rPr>
          <w:rFonts w:eastAsia="MS Mincho" w:cs="Times New Roman"/>
          <w:b/>
          <w:color w:val="595959"/>
          <w:kern w:val="2"/>
          <w:sz w:val="21"/>
        </w:rPr>
        <w:t>General first aid training for staff</w:t>
      </w:r>
    </w:p>
    <w:p w14:paraId="52C7AE43" w14:textId="617CDF24"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All staff are to complete the refresher in</w:t>
      </w:r>
      <w:r w:rsidR="00BF65A3">
        <w:rPr>
          <w:rFonts w:eastAsia="MS Mincho" w:cs="Times New Roman"/>
          <w:color w:val="595959"/>
          <w:kern w:val="2"/>
          <w:sz w:val="21"/>
        </w:rPr>
        <w:t xml:space="preserve"> </w:t>
      </w:r>
      <w:r w:rsidR="00BF65A3" w:rsidRPr="00180FFE">
        <w:rPr>
          <w:rFonts w:eastAsia="MS Mincho" w:cs="Times New Roman"/>
          <w:color w:val="FF0000"/>
          <w:kern w:val="2"/>
          <w:sz w:val="21"/>
        </w:rPr>
        <w:t>Provide</w:t>
      </w:r>
      <w:r w:rsidRPr="00CF4CB0">
        <w:rPr>
          <w:rFonts w:eastAsia="MS Mincho" w:cs="Times New Roman"/>
          <w:color w:val="595959"/>
          <w:kern w:val="2"/>
          <w:sz w:val="21"/>
        </w:rPr>
        <w:t xml:space="preserve"> Cardiopulmonary Resuscitation (CPR) </w:t>
      </w:r>
      <w:r w:rsidRPr="00180FFE">
        <w:rPr>
          <w:rFonts w:eastAsia="MS Mincho" w:cs="Times New Roman"/>
          <w:color w:val="FF0000"/>
          <w:kern w:val="2"/>
          <w:sz w:val="21"/>
        </w:rPr>
        <w:t>HLTAID00</w:t>
      </w:r>
      <w:r w:rsidR="00BF65A3" w:rsidRPr="00180FFE">
        <w:rPr>
          <w:rFonts w:eastAsia="MS Mincho" w:cs="Times New Roman"/>
          <w:color w:val="FF0000"/>
          <w:kern w:val="2"/>
          <w:sz w:val="21"/>
        </w:rPr>
        <w:t>9</w:t>
      </w:r>
      <w:r w:rsidRPr="00CF4CB0">
        <w:rPr>
          <w:rFonts w:eastAsia="MS Mincho" w:cs="Times New Roman"/>
          <w:color w:val="595959"/>
          <w:kern w:val="2"/>
          <w:sz w:val="21"/>
        </w:rPr>
        <w:t xml:space="preserve"> each year.</w:t>
      </w:r>
    </w:p>
    <w:p w14:paraId="51752B43" w14:textId="69ADCB74"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 xml:space="preserve">All staff are to attend two briefings on anaphylaxis management conducted at the school by the anaphylaxis supervisors. In compliance with Ministerial Order 706, it is recommended that all Victorian school staff undertake the Australasian Society of Clinical Immunology and Allergy (ASCIA) e-training course and have their competency in using an </w:t>
      </w:r>
      <w:r w:rsidR="003B3E58" w:rsidRPr="00180FFE">
        <w:rPr>
          <w:rFonts w:eastAsia="MS Mincho" w:cs="Times New Roman"/>
          <w:color w:val="FF0000"/>
          <w:kern w:val="2"/>
          <w:sz w:val="21"/>
        </w:rPr>
        <w:t xml:space="preserve">adrenaline </w:t>
      </w:r>
      <w:r w:rsidRPr="00CF4CB0">
        <w:rPr>
          <w:rFonts w:eastAsia="MS Mincho" w:cs="Times New Roman"/>
          <w:color w:val="595959"/>
          <w:kern w:val="2"/>
          <w:sz w:val="21"/>
        </w:rPr>
        <w:t>autoinjector tested in person within 30 days of completing the course. Staff are required to complete this training every two years.</w:t>
      </w:r>
    </w:p>
    <w:p w14:paraId="17098AE6"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Training in the management of asthma should be undertaken annually. Depending on the student population, additional training in other medical conditions, such as diabetes or epilepsy may be recommended following the first aid risk assessment</w:t>
      </w:r>
    </w:p>
    <w:p w14:paraId="6422600F"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 register of all first aid training is kept in the school by a person nominated by the principal.</w:t>
      </w:r>
    </w:p>
    <w:p w14:paraId="5060166F" w14:textId="77777777" w:rsidR="00832FFA" w:rsidRDefault="00832FFA">
      <w:pPr>
        <w:widowControl/>
        <w:autoSpaceDE/>
        <w:autoSpaceDN/>
        <w:spacing w:after="160" w:line="259" w:lineRule="auto"/>
        <w:rPr>
          <w:rFonts w:eastAsia="MS Mincho" w:cs="Times New Roman"/>
          <w:b/>
          <w:color w:val="595959"/>
          <w:kern w:val="2"/>
          <w:sz w:val="21"/>
        </w:rPr>
      </w:pPr>
      <w:r>
        <w:rPr>
          <w:rFonts w:eastAsia="MS Mincho" w:cs="Times New Roman"/>
          <w:b/>
          <w:color w:val="595959"/>
          <w:kern w:val="2"/>
          <w:sz w:val="21"/>
        </w:rPr>
        <w:br w:type="page"/>
      </w:r>
    </w:p>
    <w:p w14:paraId="15CC1CBB" w14:textId="0DBE1609" w:rsidR="00457A91" w:rsidRPr="00CF4CB0" w:rsidRDefault="00457A91" w:rsidP="00457A91">
      <w:pPr>
        <w:widowControl/>
        <w:tabs>
          <w:tab w:val="left" w:pos="3000"/>
        </w:tabs>
        <w:autoSpaceDE/>
        <w:autoSpaceDN/>
        <w:spacing w:before="60" w:after="200"/>
        <w:rPr>
          <w:rFonts w:eastAsia="MS Mincho" w:cs="Times New Roman"/>
          <w:b/>
          <w:color w:val="595959"/>
          <w:kern w:val="2"/>
          <w:sz w:val="21"/>
        </w:rPr>
      </w:pPr>
      <w:r w:rsidRPr="00CF4CB0">
        <w:rPr>
          <w:rFonts w:eastAsia="MS Mincho" w:cs="Times New Roman"/>
          <w:b/>
          <w:color w:val="595959"/>
          <w:kern w:val="2"/>
          <w:sz w:val="21"/>
        </w:rPr>
        <w:lastRenderedPageBreak/>
        <w:t>Responsibilities of first aid officers</w:t>
      </w:r>
    </w:p>
    <w:p w14:paraId="52770062"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First aid officers provide initial care to injured or ill staff, students or others by delivering first aid treatment in accordance with the level of their training. They are not required to diagnose conditions or to provide ongoing medical assistance. When appropriate, the first aid officer will refer the ill or injured person to additional medical advice or assistance. The first aid risk assessment will determine the appropriate number of staff designated as first aid officers in each school. The principal must ensure there are adequate staff trained in first aid to meet the needs of the particular school environment and population.</w:t>
      </w:r>
    </w:p>
    <w:p w14:paraId="3A569042" w14:textId="77777777" w:rsidR="00457A91" w:rsidRPr="00CF4CB0" w:rsidRDefault="00457A91" w:rsidP="00457A91">
      <w:pPr>
        <w:widowControl/>
        <w:tabs>
          <w:tab w:val="left" w:pos="3000"/>
        </w:tabs>
        <w:autoSpaceDE/>
        <w:autoSpaceDN/>
        <w:spacing w:before="60" w:after="200"/>
        <w:rPr>
          <w:rFonts w:eastAsia="MS Mincho" w:cs="Times New Roman"/>
          <w:b/>
          <w:color w:val="595959"/>
          <w:kern w:val="2"/>
          <w:sz w:val="21"/>
        </w:rPr>
      </w:pPr>
      <w:r w:rsidRPr="00CF4CB0">
        <w:rPr>
          <w:rFonts w:eastAsia="MS Mincho" w:cs="Times New Roman"/>
          <w:b/>
          <w:color w:val="595959"/>
          <w:kern w:val="2"/>
          <w:sz w:val="21"/>
        </w:rPr>
        <w:t>Location of first aid</w:t>
      </w:r>
    </w:p>
    <w:p w14:paraId="25E919F5"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Where it is determined that a first aid room is required in a school, the location of this room must be known and easily accessible by the school community and emergency services, and readily identifiable with appropriate signage. This room is not to be used for any other purpose and be well-lit and ventilated. The first aid facility is to be equipped in accordance with the Worksafe compliance code: First aid in the workplace.</w:t>
      </w:r>
    </w:p>
    <w:p w14:paraId="7A9587A5"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If it is not possible to provide a first aid room, an area must be provided for ill or injured staff, students or others to rest. This area should meet as many requirements as possible of those for first aid rooms.</w:t>
      </w:r>
    </w:p>
    <w:p w14:paraId="5581B542"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The first aid room or area must be in a location that can be supervised by a staff member with first aid training at all times. A locked cabinet for the storage of medication must be available in the facility.</w:t>
      </w:r>
    </w:p>
    <w:p w14:paraId="6C13899A" w14:textId="77777777" w:rsidR="00457A91" w:rsidRPr="00CF4CB0" w:rsidRDefault="00457A91" w:rsidP="00457A91">
      <w:pPr>
        <w:widowControl/>
        <w:tabs>
          <w:tab w:val="left" w:pos="3000"/>
        </w:tabs>
        <w:autoSpaceDE/>
        <w:autoSpaceDN/>
        <w:spacing w:before="60" w:after="200"/>
        <w:rPr>
          <w:rFonts w:eastAsia="MS Mincho" w:cs="Times New Roman"/>
          <w:b/>
          <w:color w:val="595959"/>
          <w:kern w:val="2"/>
          <w:sz w:val="21"/>
        </w:rPr>
      </w:pPr>
      <w:r w:rsidRPr="00CF4CB0">
        <w:rPr>
          <w:rFonts w:eastAsia="MS Mincho" w:cs="Times New Roman"/>
          <w:b/>
          <w:color w:val="595959"/>
          <w:kern w:val="2"/>
          <w:sz w:val="21"/>
        </w:rPr>
        <w:t>Communication with Parents, Guardians and/or Carers</w:t>
      </w:r>
    </w:p>
    <w:p w14:paraId="4492D6FA"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Information about the school’s policies and procedures for first aid, distribution of medication, and management of students with medical conditions will be provided to parents, guardians and/or carers. Updates to these policies and procedures will be provided through the school’s website, newsletters or online applications.</w:t>
      </w:r>
    </w:p>
    <w:p w14:paraId="504DFC60"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The school will request that parents provide up-to-date and accurate medical information relating to students, including information about conditions such as anaphylaxis, asthma and diabetes. Parents will be requested to provide this information annually, prior to camps and excursions and if the child’s medical condition has changed.</w:t>
      </w:r>
    </w:p>
    <w:p w14:paraId="5AD7DA9F"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An incident report will be completed when first aid is administered. This report will be kept in the school and a copy provided for the parent, guardian and/or carer of the student.</w:t>
      </w:r>
    </w:p>
    <w:p w14:paraId="25EAE73F"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Parents, guardians and/or carers must be notified as soon as possible if required to collect an ill or injured student from the school. When a parent cannot be contacted, the principal will contact the emergency contact nominated by the parent, guardian and/or carer.</w:t>
      </w:r>
    </w:p>
    <w:p w14:paraId="3FB61B6D" w14:textId="09C4EF1D" w:rsidR="00457A91" w:rsidRPr="00CF4CB0" w:rsidRDefault="00457A91" w:rsidP="00457A91">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Procedures –</w:t>
      </w:r>
      <w:bookmarkStart w:id="0" w:name="_GoBack"/>
      <w:bookmarkEnd w:id="0"/>
    </w:p>
    <w:p w14:paraId="4846FFA3" w14:textId="77777777" w:rsidR="00457A91" w:rsidRPr="00180FFE" w:rsidRDefault="00457A91" w:rsidP="00457A91">
      <w:pPr>
        <w:widowControl/>
        <w:tabs>
          <w:tab w:val="left" w:pos="3000"/>
        </w:tabs>
        <w:autoSpaceDE/>
        <w:autoSpaceDN/>
        <w:spacing w:before="60" w:after="200"/>
        <w:rPr>
          <w:rFonts w:eastAsia="MS Mincho" w:cs="Times New Roman"/>
          <w:b/>
          <w:color w:val="595959"/>
          <w:kern w:val="2"/>
          <w:sz w:val="21"/>
        </w:rPr>
      </w:pPr>
      <w:r w:rsidRPr="00180FFE">
        <w:rPr>
          <w:rFonts w:eastAsia="MS Mincho" w:cs="Times New Roman"/>
          <w:b/>
          <w:color w:val="595959"/>
          <w:kern w:val="2"/>
          <w:sz w:val="21"/>
        </w:rPr>
        <w:t>Policy compliance</w:t>
      </w:r>
    </w:p>
    <w:p w14:paraId="66C9DE4A" w14:textId="77777777" w:rsidR="00457A91" w:rsidRPr="00CF4CB0" w:rsidRDefault="00457A91" w:rsidP="00457A91">
      <w:pPr>
        <w:widowControl/>
        <w:tabs>
          <w:tab w:val="left" w:pos="3000"/>
        </w:tabs>
        <w:autoSpaceDE/>
        <w:autoSpaceDN/>
        <w:spacing w:before="60" w:after="200"/>
        <w:rPr>
          <w:rFonts w:eastAsia="MS Mincho" w:cs="Times New Roman"/>
          <w:color w:val="595959"/>
          <w:kern w:val="2"/>
          <w:sz w:val="21"/>
        </w:rPr>
      </w:pPr>
      <w:r w:rsidRPr="00CF4CB0">
        <w:rPr>
          <w:rFonts w:eastAsia="MS Mincho" w:cs="Times New Roman"/>
          <w:color w:val="595959"/>
          <w:kern w:val="2"/>
          <w:sz w:val="21"/>
        </w:rPr>
        <w:t>Conduct a first aid risk assessment of the school:</w:t>
      </w:r>
    </w:p>
    <w:p w14:paraId="6961A10F" w14:textId="77777777" w:rsidR="00457A91" w:rsidRPr="00CF4CB0" w:rsidRDefault="00457A91" w:rsidP="00180FFE">
      <w:pPr>
        <w:widowControl/>
        <w:numPr>
          <w:ilvl w:val="0"/>
          <w:numId w:val="3"/>
        </w:numPr>
        <w:tabs>
          <w:tab w:val="num" w:pos="360"/>
        </w:tabs>
        <w:autoSpaceDE/>
        <w:autoSpaceDN/>
        <w:spacing w:before="60" w:after="200" w:line="276" w:lineRule="auto"/>
        <w:ind w:left="0" w:firstLine="0"/>
        <w:contextualSpacing/>
        <w:rPr>
          <w:rFonts w:eastAsia="MS Mincho" w:cs="Times New Roman"/>
          <w:color w:val="595959"/>
          <w:sz w:val="21"/>
          <w:szCs w:val="21"/>
        </w:rPr>
      </w:pPr>
      <w:r w:rsidRPr="00CF4CB0">
        <w:rPr>
          <w:rFonts w:eastAsia="MS Mincho" w:cs="Times New Roman"/>
          <w:color w:val="595959"/>
          <w:sz w:val="21"/>
          <w:szCs w:val="21"/>
        </w:rPr>
        <w:t>Identify the best location for first aid in the school</w:t>
      </w:r>
    </w:p>
    <w:p w14:paraId="616CB708" w14:textId="77777777" w:rsidR="00457A91" w:rsidRPr="00CF4CB0" w:rsidRDefault="00457A91" w:rsidP="00180FFE">
      <w:pPr>
        <w:widowControl/>
        <w:numPr>
          <w:ilvl w:val="0"/>
          <w:numId w:val="4"/>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appropriate signage to be used</w:t>
      </w:r>
    </w:p>
    <w:p w14:paraId="22B68E0B" w14:textId="77777777" w:rsidR="00457A91" w:rsidRPr="00CF4CB0" w:rsidRDefault="00457A91" w:rsidP="00180FFE">
      <w:pPr>
        <w:widowControl/>
        <w:numPr>
          <w:ilvl w:val="0"/>
          <w:numId w:val="4"/>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facilities to be provided</w:t>
      </w:r>
    </w:p>
    <w:p w14:paraId="5073F132" w14:textId="77777777" w:rsidR="00457A91" w:rsidRPr="00CF4CB0" w:rsidRDefault="00457A91" w:rsidP="00180FFE">
      <w:pPr>
        <w:widowControl/>
        <w:numPr>
          <w:ilvl w:val="0"/>
          <w:numId w:val="4"/>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how supervision of the area will be provided.</w:t>
      </w:r>
    </w:p>
    <w:p w14:paraId="0AF8E3A8" w14:textId="77777777" w:rsidR="00457A91" w:rsidRPr="00CF4CB0" w:rsidRDefault="00457A91" w:rsidP="00180FFE">
      <w:pPr>
        <w:widowControl/>
        <w:numPr>
          <w:ilvl w:val="0"/>
          <w:numId w:val="3"/>
        </w:numPr>
        <w:tabs>
          <w:tab w:val="num" w:pos="360"/>
        </w:tabs>
        <w:autoSpaceDE/>
        <w:autoSpaceDN/>
        <w:spacing w:before="60" w:after="200" w:line="276" w:lineRule="auto"/>
        <w:ind w:left="0" w:firstLine="0"/>
        <w:contextualSpacing/>
        <w:rPr>
          <w:rFonts w:eastAsia="MS Mincho" w:cs="Times New Roman"/>
          <w:color w:val="595959"/>
          <w:sz w:val="21"/>
          <w:szCs w:val="21"/>
        </w:rPr>
      </w:pPr>
      <w:r w:rsidRPr="00CF4CB0">
        <w:rPr>
          <w:rFonts w:eastAsia="MS Mincho" w:cs="Times New Roman"/>
          <w:color w:val="595959"/>
          <w:sz w:val="21"/>
          <w:szCs w:val="21"/>
        </w:rPr>
        <w:t>Identify the number of first aid trained officers required</w:t>
      </w:r>
    </w:p>
    <w:p w14:paraId="09426B5E" w14:textId="77777777" w:rsidR="00457A91" w:rsidRPr="00CF4CB0" w:rsidRDefault="00457A91" w:rsidP="00180FFE">
      <w:pPr>
        <w:widowControl/>
        <w:numPr>
          <w:ilvl w:val="0"/>
          <w:numId w:val="5"/>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who are the first aid officers</w:t>
      </w:r>
    </w:p>
    <w:p w14:paraId="541DA5A0" w14:textId="77777777" w:rsidR="00457A91" w:rsidRPr="00CF4CB0" w:rsidRDefault="00457A91" w:rsidP="00180FFE">
      <w:pPr>
        <w:widowControl/>
        <w:numPr>
          <w:ilvl w:val="0"/>
          <w:numId w:val="5"/>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what training will they receive</w:t>
      </w:r>
    </w:p>
    <w:p w14:paraId="1067D8F9" w14:textId="77777777" w:rsidR="00457A91" w:rsidRPr="00CF4CB0" w:rsidRDefault="00457A91" w:rsidP="00180FFE">
      <w:pPr>
        <w:widowControl/>
        <w:numPr>
          <w:ilvl w:val="0"/>
          <w:numId w:val="5"/>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determine who will maintain the first aid training register</w:t>
      </w:r>
    </w:p>
    <w:p w14:paraId="7AFB86DE" w14:textId="77777777" w:rsidR="00457A91" w:rsidRPr="00CF4CB0" w:rsidRDefault="00457A91" w:rsidP="00180FFE">
      <w:pPr>
        <w:widowControl/>
        <w:numPr>
          <w:ilvl w:val="0"/>
          <w:numId w:val="5"/>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lastRenderedPageBreak/>
        <w:t>determine procedure for the storage and distribution of medication to students.</w:t>
      </w:r>
    </w:p>
    <w:p w14:paraId="1E71FE9E" w14:textId="77777777" w:rsidR="00457A91" w:rsidRPr="00CF4CB0" w:rsidRDefault="00457A91" w:rsidP="00180FFE">
      <w:pPr>
        <w:widowControl/>
        <w:numPr>
          <w:ilvl w:val="0"/>
          <w:numId w:val="3"/>
        </w:numPr>
        <w:tabs>
          <w:tab w:val="num" w:pos="360"/>
        </w:tabs>
        <w:autoSpaceDE/>
        <w:autoSpaceDN/>
        <w:spacing w:before="60" w:after="200" w:line="276" w:lineRule="auto"/>
        <w:ind w:left="0" w:firstLine="0"/>
        <w:contextualSpacing/>
        <w:rPr>
          <w:rFonts w:eastAsia="MS Mincho" w:cs="Times New Roman"/>
          <w:color w:val="595959"/>
          <w:sz w:val="21"/>
          <w:szCs w:val="21"/>
        </w:rPr>
      </w:pPr>
      <w:r w:rsidRPr="00CF4CB0">
        <w:rPr>
          <w:rFonts w:eastAsia="MS Mincho" w:cs="Times New Roman"/>
          <w:color w:val="595959"/>
          <w:sz w:val="21"/>
          <w:szCs w:val="21"/>
        </w:rPr>
        <w:t>Identify the number of first aid kits, their location and contents</w:t>
      </w:r>
    </w:p>
    <w:p w14:paraId="1641B291" w14:textId="77777777" w:rsidR="00457A91" w:rsidRPr="00CF4CB0" w:rsidRDefault="00457A91" w:rsidP="00180FFE">
      <w:pPr>
        <w:widowControl/>
        <w:numPr>
          <w:ilvl w:val="0"/>
          <w:numId w:val="6"/>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determine who will maintain the first aid kits</w:t>
      </w:r>
    </w:p>
    <w:p w14:paraId="716C1CDF" w14:textId="77777777" w:rsidR="00457A91" w:rsidRPr="00CF4CB0" w:rsidRDefault="00457A91" w:rsidP="00180FFE">
      <w:pPr>
        <w:widowControl/>
        <w:numPr>
          <w:ilvl w:val="0"/>
          <w:numId w:val="6"/>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determine the procedure for camps and excursions</w:t>
      </w:r>
    </w:p>
    <w:p w14:paraId="4B9586C8" w14:textId="45677D17" w:rsidR="00832FFA" w:rsidRDefault="00457A91" w:rsidP="00180FFE">
      <w:pPr>
        <w:widowControl/>
        <w:numPr>
          <w:ilvl w:val="0"/>
          <w:numId w:val="6"/>
        </w:numPr>
        <w:autoSpaceDE/>
        <w:autoSpaceDN/>
        <w:spacing w:before="60" w:after="200" w:line="276" w:lineRule="auto"/>
        <w:ind w:left="709" w:hanging="369"/>
        <w:contextualSpacing/>
        <w:rPr>
          <w:rFonts w:eastAsia="MS Mincho" w:cs="Times New Roman"/>
          <w:color w:val="595959"/>
          <w:sz w:val="21"/>
          <w:szCs w:val="21"/>
        </w:rPr>
      </w:pPr>
      <w:r w:rsidRPr="00CF4CB0">
        <w:rPr>
          <w:rFonts w:eastAsia="MS Mincho" w:cs="Times New Roman"/>
          <w:color w:val="595959"/>
          <w:sz w:val="21"/>
          <w:szCs w:val="21"/>
        </w:rPr>
        <w:t>determine the procedure for yard duty and school activities.</w:t>
      </w:r>
    </w:p>
    <w:p w14:paraId="2E36B4AC" w14:textId="77777777" w:rsidR="00180FFE" w:rsidRPr="00180FFE" w:rsidRDefault="00180FFE" w:rsidP="00180FFE">
      <w:pPr>
        <w:widowControl/>
        <w:autoSpaceDE/>
        <w:autoSpaceDN/>
        <w:spacing w:before="60" w:after="200" w:line="276" w:lineRule="auto"/>
        <w:ind w:left="709"/>
        <w:contextualSpacing/>
        <w:rPr>
          <w:rFonts w:eastAsia="MS Mincho" w:cs="Times New Roman"/>
          <w:color w:val="595959"/>
          <w:sz w:val="21"/>
          <w:szCs w:val="21"/>
        </w:rPr>
      </w:pPr>
    </w:p>
    <w:p w14:paraId="0C17C903" w14:textId="11497EE3" w:rsidR="00457A91" w:rsidRPr="00CF4CB0" w:rsidRDefault="00AD6E4F" w:rsidP="00180FFE">
      <w:pPr>
        <w:widowControl/>
        <w:tabs>
          <w:tab w:val="left" w:pos="3000"/>
        </w:tabs>
        <w:autoSpaceDE/>
        <w:autoSpaceDN/>
        <w:spacing w:before="60" w:after="200" w:line="276" w:lineRule="auto"/>
        <w:rPr>
          <w:rFonts w:eastAsia="MS Mincho" w:cs="Times New Roman"/>
          <w:color w:val="595959"/>
          <w:kern w:val="2"/>
          <w:sz w:val="21"/>
        </w:rPr>
      </w:pPr>
      <w:r>
        <w:rPr>
          <w:rFonts w:eastAsia="MS Mincho" w:cs="Times New Roman"/>
          <w:color w:val="595959"/>
          <w:kern w:val="2"/>
          <w:sz w:val="21"/>
        </w:rPr>
        <w:t>Communication with parents/guardians/</w:t>
      </w:r>
      <w:r w:rsidR="00457A91" w:rsidRPr="00CF4CB0">
        <w:rPr>
          <w:rFonts w:eastAsia="MS Mincho" w:cs="Times New Roman"/>
          <w:color w:val="595959"/>
          <w:kern w:val="2"/>
          <w:sz w:val="21"/>
        </w:rPr>
        <w:t>carers:</w:t>
      </w:r>
    </w:p>
    <w:p w14:paraId="078721AE" w14:textId="77777777" w:rsidR="00457A91" w:rsidRPr="00CF4CB0" w:rsidRDefault="00457A91" w:rsidP="00180FFE">
      <w:pPr>
        <w:widowControl/>
        <w:numPr>
          <w:ilvl w:val="0"/>
          <w:numId w:val="7"/>
        </w:numPr>
        <w:tabs>
          <w:tab w:val="left" w:pos="3000"/>
        </w:tabs>
        <w:autoSpaceDE/>
        <w:autoSpaceDN/>
        <w:spacing w:before="60" w:after="200" w:line="276" w:lineRule="auto"/>
        <w:ind w:left="284" w:hanging="218"/>
        <w:rPr>
          <w:rFonts w:eastAsia="MS Mincho" w:cs="Times New Roman"/>
          <w:color w:val="595959"/>
          <w:kern w:val="2"/>
          <w:sz w:val="21"/>
        </w:rPr>
      </w:pPr>
      <w:r w:rsidRPr="00CF4CB0">
        <w:rPr>
          <w:rFonts w:eastAsia="MS Mincho" w:cs="Times New Roman"/>
          <w:color w:val="595959"/>
          <w:kern w:val="2"/>
          <w:sz w:val="21"/>
        </w:rPr>
        <w:t>Where will the school’s policies and procedures be available to the school community</w:t>
      </w:r>
    </w:p>
    <w:p w14:paraId="6623BC6B" w14:textId="77777777" w:rsidR="00457A91" w:rsidRPr="00CF4CB0" w:rsidRDefault="00457A91" w:rsidP="00180FFE">
      <w:pPr>
        <w:widowControl/>
        <w:numPr>
          <w:ilvl w:val="0"/>
          <w:numId w:val="8"/>
        </w:numPr>
        <w:autoSpaceDE/>
        <w:autoSpaceDN/>
        <w:spacing w:before="60" w:after="200" w:line="276" w:lineRule="auto"/>
        <w:ind w:left="426" w:hanging="284"/>
        <w:contextualSpacing/>
        <w:rPr>
          <w:rFonts w:eastAsia="MS Mincho" w:cs="Times New Roman"/>
          <w:color w:val="595959"/>
          <w:sz w:val="21"/>
          <w:szCs w:val="21"/>
        </w:rPr>
      </w:pPr>
      <w:r w:rsidRPr="00CF4CB0">
        <w:rPr>
          <w:rFonts w:eastAsia="MS Mincho" w:cs="Times New Roman"/>
          <w:color w:val="595959"/>
          <w:sz w:val="21"/>
          <w:szCs w:val="21"/>
        </w:rPr>
        <w:t>determine the pro</w:t>
      </w:r>
      <w:r w:rsidR="00AD6E4F">
        <w:rPr>
          <w:rFonts w:eastAsia="MS Mincho" w:cs="Times New Roman"/>
          <w:color w:val="595959"/>
          <w:sz w:val="21"/>
          <w:szCs w:val="21"/>
        </w:rPr>
        <w:t>cedures for contacting parents/guardians/</w:t>
      </w:r>
      <w:r w:rsidRPr="00CF4CB0">
        <w:rPr>
          <w:rFonts w:eastAsia="MS Mincho" w:cs="Times New Roman"/>
          <w:color w:val="595959"/>
          <w:sz w:val="21"/>
          <w:szCs w:val="21"/>
        </w:rPr>
        <w:t>carers after an incident or illness</w:t>
      </w:r>
    </w:p>
    <w:p w14:paraId="04003528" w14:textId="77777777" w:rsidR="00457A91" w:rsidRPr="00CF4CB0" w:rsidRDefault="00457A91" w:rsidP="00180FFE">
      <w:pPr>
        <w:widowControl/>
        <w:numPr>
          <w:ilvl w:val="0"/>
          <w:numId w:val="8"/>
        </w:numPr>
        <w:autoSpaceDE/>
        <w:autoSpaceDN/>
        <w:spacing w:before="60" w:after="200" w:line="276" w:lineRule="auto"/>
        <w:ind w:left="426" w:hanging="284"/>
        <w:contextualSpacing/>
        <w:rPr>
          <w:rFonts w:eastAsia="MS Mincho" w:cs="Times New Roman"/>
          <w:color w:val="595959"/>
          <w:sz w:val="21"/>
          <w:szCs w:val="21"/>
        </w:rPr>
      </w:pPr>
      <w:r w:rsidRPr="00CF4CB0">
        <w:rPr>
          <w:rFonts w:eastAsia="MS Mincho" w:cs="Times New Roman"/>
          <w:color w:val="595959"/>
          <w:sz w:val="21"/>
          <w:szCs w:val="21"/>
        </w:rPr>
        <w:t xml:space="preserve">determine the procedures for requesting medical information </w:t>
      </w:r>
      <w:r w:rsidR="00AD6E4F">
        <w:rPr>
          <w:rFonts w:eastAsia="MS Mincho" w:cs="Times New Roman"/>
          <w:color w:val="595959"/>
          <w:sz w:val="21"/>
          <w:szCs w:val="21"/>
        </w:rPr>
        <w:t>from parents/guardians/</w:t>
      </w:r>
      <w:r w:rsidRPr="00CF4CB0">
        <w:rPr>
          <w:rFonts w:eastAsia="MS Mincho" w:cs="Times New Roman"/>
          <w:color w:val="595959"/>
          <w:sz w:val="21"/>
          <w:szCs w:val="21"/>
        </w:rPr>
        <w:t>carers.</w:t>
      </w:r>
    </w:p>
    <w:p w14:paraId="170402AB" w14:textId="77777777" w:rsidR="00AD6E4F" w:rsidRDefault="00AD6E4F" w:rsidP="00457A91">
      <w:pPr>
        <w:keepNext/>
        <w:keepLines/>
        <w:widowControl/>
        <w:autoSpaceDE/>
        <w:autoSpaceDN/>
        <w:spacing w:before="120" w:after="120"/>
        <w:outlineLvl w:val="1"/>
        <w:rPr>
          <w:rFonts w:eastAsia="MS Gothic" w:cs="Times New Roman"/>
          <w:color w:val="00A8D6"/>
          <w:kern w:val="2"/>
          <w:sz w:val="32"/>
          <w:szCs w:val="32"/>
        </w:rPr>
      </w:pPr>
    </w:p>
    <w:p w14:paraId="75A5B941" w14:textId="77777777" w:rsidR="00E737BC" w:rsidRPr="00CF4CB0" w:rsidRDefault="00E737BC" w:rsidP="00E737BC">
      <w:pPr>
        <w:keepNext/>
        <w:keepLines/>
        <w:widowControl/>
        <w:autoSpaceDE/>
        <w:autoSpaceDN/>
        <w:spacing w:before="120" w:after="120"/>
        <w:outlineLvl w:val="1"/>
        <w:rPr>
          <w:rFonts w:eastAsia="MS Gothic" w:cs="Times New Roman"/>
          <w:color w:val="00A8D6"/>
          <w:kern w:val="2"/>
          <w:sz w:val="32"/>
          <w:szCs w:val="32"/>
        </w:rPr>
      </w:pPr>
      <w:r w:rsidRPr="00CF4CB0">
        <w:rPr>
          <w:rFonts w:eastAsia="MS Gothic" w:cs="Times New Roman"/>
          <w:color w:val="00A8D6"/>
          <w:kern w:val="2"/>
          <w:sz w:val="32"/>
          <w:szCs w:val="32"/>
        </w:rPr>
        <w:t>Resources</w:t>
      </w:r>
    </w:p>
    <w:p w14:paraId="6B21401E" w14:textId="3E6C2256" w:rsidR="00E737BC" w:rsidRPr="00180FFE" w:rsidRDefault="00E737BC" w:rsidP="00457A91">
      <w:pPr>
        <w:keepNext/>
        <w:keepLines/>
        <w:widowControl/>
        <w:autoSpaceDE/>
        <w:autoSpaceDN/>
        <w:spacing w:before="120" w:after="120"/>
        <w:outlineLvl w:val="1"/>
        <w:rPr>
          <w:rFonts w:eastAsia="MS Mincho" w:cs="Times New Roman"/>
          <w:color w:val="FF0000"/>
          <w:kern w:val="2"/>
          <w:sz w:val="21"/>
        </w:rPr>
      </w:pPr>
      <w:r w:rsidRPr="00180FFE">
        <w:rPr>
          <w:rFonts w:eastAsia="MS Mincho" w:cs="Times New Roman"/>
          <w:color w:val="FF0000"/>
          <w:kern w:val="2"/>
          <w:sz w:val="21"/>
        </w:rPr>
        <w:t xml:space="preserve">Department of Education and Training Victoria First Aid Content Checklist, available on the </w:t>
      </w:r>
      <w:hyperlink r:id="rId9" w:history="1">
        <w:r w:rsidRPr="00180FFE">
          <w:rPr>
            <w:rStyle w:val="Hyperlink"/>
            <w:rFonts w:eastAsia="MS Mincho" w:cs="Times New Roman"/>
            <w:color w:val="FF0000"/>
            <w:kern w:val="2"/>
            <w:sz w:val="21"/>
          </w:rPr>
          <w:t>First Aid for Students and Staff webpage</w:t>
        </w:r>
      </w:hyperlink>
    </w:p>
    <w:p w14:paraId="7F7B9D80" w14:textId="7589B5AA" w:rsidR="00AE6E64" w:rsidRPr="00180FFE" w:rsidRDefault="00C72C8D" w:rsidP="00457A91">
      <w:pPr>
        <w:keepNext/>
        <w:keepLines/>
        <w:widowControl/>
        <w:autoSpaceDE/>
        <w:autoSpaceDN/>
        <w:spacing w:before="120" w:after="120"/>
        <w:outlineLvl w:val="1"/>
        <w:rPr>
          <w:rFonts w:eastAsia="MS Mincho" w:cs="Times New Roman"/>
          <w:color w:val="FF0000"/>
          <w:kern w:val="2"/>
          <w:sz w:val="21"/>
        </w:rPr>
      </w:pPr>
      <w:hyperlink r:id="rId10" w:history="1">
        <w:r w:rsidR="00AE6E64" w:rsidRPr="00180FFE">
          <w:rPr>
            <w:rStyle w:val="Hyperlink"/>
            <w:rFonts w:eastAsia="MS Mincho" w:cs="Times New Roman"/>
            <w:color w:val="FF0000"/>
            <w:kern w:val="2"/>
            <w:sz w:val="21"/>
          </w:rPr>
          <w:t>Murdoch Children’s Research Institute HeadCheck Concussion Recognition Support Tool</w:t>
        </w:r>
      </w:hyperlink>
    </w:p>
    <w:p w14:paraId="69605787" w14:textId="2064D2C1" w:rsidR="00AE6E64" w:rsidRPr="00180FFE" w:rsidRDefault="00C72C8D" w:rsidP="00457A91">
      <w:pPr>
        <w:keepNext/>
        <w:keepLines/>
        <w:widowControl/>
        <w:autoSpaceDE/>
        <w:autoSpaceDN/>
        <w:spacing w:before="120" w:after="120"/>
        <w:outlineLvl w:val="1"/>
        <w:rPr>
          <w:rFonts w:eastAsia="MS Mincho" w:cs="Times New Roman"/>
          <w:color w:val="FF0000"/>
          <w:kern w:val="2"/>
          <w:sz w:val="21"/>
        </w:rPr>
      </w:pPr>
      <w:hyperlink r:id="rId11" w:history="1">
        <w:r w:rsidR="00AE6E64" w:rsidRPr="00180FFE">
          <w:rPr>
            <w:rStyle w:val="Hyperlink"/>
            <w:rFonts w:eastAsia="MS Mincho" w:cs="Times New Roman"/>
            <w:color w:val="FF0000"/>
            <w:kern w:val="2"/>
            <w:sz w:val="21"/>
          </w:rPr>
          <w:t>The Royal Children’s Hospital Melbourne Head Injury – return to school and sport</w:t>
        </w:r>
      </w:hyperlink>
    </w:p>
    <w:p w14:paraId="428117D9" w14:textId="7FA76EC3" w:rsidR="00AE6E64" w:rsidRPr="00180FFE" w:rsidRDefault="00C72C8D" w:rsidP="00457A91">
      <w:pPr>
        <w:keepNext/>
        <w:keepLines/>
        <w:widowControl/>
        <w:autoSpaceDE/>
        <w:autoSpaceDN/>
        <w:spacing w:before="120" w:after="120"/>
        <w:outlineLvl w:val="1"/>
        <w:rPr>
          <w:rFonts w:eastAsia="MS Mincho" w:cs="Times New Roman"/>
          <w:color w:val="FF0000"/>
          <w:kern w:val="2"/>
          <w:sz w:val="21"/>
        </w:rPr>
      </w:pPr>
      <w:hyperlink r:id="rId12" w:anchor="access-to-student-activity-locator-(sal)" w:history="1">
        <w:r w:rsidR="00AE6E64" w:rsidRPr="00180FFE">
          <w:rPr>
            <w:rStyle w:val="Hyperlink"/>
            <w:rFonts w:eastAsia="MS Mincho" w:cs="Times New Roman"/>
            <w:color w:val="FF0000"/>
            <w:kern w:val="2"/>
            <w:sz w:val="21"/>
          </w:rPr>
          <w:t>CECV Student Activity Locator</w:t>
        </w:r>
      </w:hyperlink>
    </w:p>
    <w:p w14:paraId="556E1D26" w14:textId="77777777" w:rsidR="00E737BC" w:rsidRDefault="00E737BC" w:rsidP="007942AD">
      <w:pPr>
        <w:pStyle w:val="FrameworkAppendixHeading"/>
      </w:pPr>
    </w:p>
    <w:p w14:paraId="557FCA1A" w14:textId="0E7BCC53" w:rsidR="007942AD" w:rsidRDefault="007942AD" w:rsidP="007942AD">
      <w:pPr>
        <w:pStyle w:val="FrameworkAppendixHeading"/>
      </w:pPr>
      <w:r>
        <w:t>Related policies</w:t>
      </w:r>
    </w:p>
    <w:p w14:paraId="1EF0E3CA" w14:textId="04F5B024" w:rsidR="00012CDC" w:rsidRDefault="00012CDC" w:rsidP="00012CDC">
      <w:pPr>
        <w:pStyle w:val="BodyText"/>
        <w:spacing w:before="0"/>
      </w:pPr>
      <w:r>
        <w:t>Anaphylaxis Policy</w:t>
      </w:r>
    </w:p>
    <w:p w14:paraId="6706E493" w14:textId="7E2A9507" w:rsidR="007942AD" w:rsidRDefault="007942AD" w:rsidP="00012CDC">
      <w:pPr>
        <w:pStyle w:val="BodyText"/>
        <w:spacing w:before="0"/>
      </w:pPr>
      <w:r>
        <w:t>Medical Management Policy</w:t>
      </w:r>
    </w:p>
    <w:p w14:paraId="53019128" w14:textId="77777777" w:rsidR="007942AD" w:rsidRDefault="007942AD" w:rsidP="007942AD">
      <w:pPr>
        <w:pStyle w:val="BodyText"/>
      </w:pPr>
    </w:p>
    <w:p w14:paraId="42A42428" w14:textId="65442912" w:rsidR="007942AD" w:rsidRPr="007942AD" w:rsidRDefault="007942AD" w:rsidP="007942AD">
      <w:pPr>
        <w:pStyle w:val="FrameworkAppendixHeading"/>
      </w:pPr>
      <w:r>
        <w:t xml:space="preserve">Policy information </w:t>
      </w: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8C46C2" w:rsidRPr="0014653C" w14:paraId="66386533" w14:textId="77777777" w:rsidTr="0069754E">
        <w:trPr>
          <w:trHeight w:val="147"/>
        </w:trPr>
        <w:tc>
          <w:tcPr>
            <w:tcW w:w="2127" w:type="dxa"/>
            <w:tcMar>
              <w:top w:w="28" w:type="dxa"/>
            </w:tcMar>
            <w:vAlign w:val="center"/>
          </w:tcPr>
          <w:p w14:paraId="48F8E560"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0F846C38" w14:textId="7CABAF82"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8C46C2" w:rsidRPr="0014653C" w14:paraId="42019DBE" w14:textId="77777777" w:rsidTr="0069754E">
        <w:trPr>
          <w:trHeight w:val="147"/>
        </w:trPr>
        <w:tc>
          <w:tcPr>
            <w:tcW w:w="2127" w:type="dxa"/>
            <w:tcMar>
              <w:top w:w="28" w:type="dxa"/>
            </w:tcMar>
            <w:vAlign w:val="center"/>
          </w:tcPr>
          <w:p w14:paraId="1C8F52F6"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416E5D64" w14:textId="28F15491"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General Manager, Learning Diversity</w:t>
            </w:r>
          </w:p>
        </w:tc>
      </w:tr>
      <w:tr w:rsidR="008C46C2" w:rsidRPr="0014653C" w14:paraId="5A55FB96" w14:textId="77777777" w:rsidTr="0069754E">
        <w:trPr>
          <w:trHeight w:val="147"/>
        </w:trPr>
        <w:tc>
          <w:tcPr>
            <w:tcW w:w="2127" w:type="dxa"/>
            <w:tcMar>
              <w:top w:w="28" w:type="dxa"/>
            </w:tcMar>
            <w:vAlign w:val="center"/>
          </w:tcPr>
          <w:p w14:paraId="530D68C0" w14:textId="2284421F" w:rsidR="008C46C2" w:rsidRPr="0014653C" w:rsidRDefault="008C46C2" w:rsidP="00A712A3">
            <w:pPr>
              <w:pStyle w:val="FooterText"/>
              <w:spacing w:after="28"/>
              <w:rPr>
                <w:b/>
                <w:bCs/>
                <w:color w:val="595959" w:themeColor="text1" w:themeTint="A6"/>
                <w:spacing w:val="0"/>
                <w:kern w:val="2"/>
              </w:rPr>
            </w:pPr>
            <w:r w:rsidRPr="0014653C">
              <w:rPr>
                <w:b/>
                <w:bCs/>
                <w:color w:val="595959" w:themeColor="text1" w:themeTint="A6"/>
                <w:spacing w:val="0"/>
                <w:kern w:val="2"/>
              </w:rPr>
              <w:t xml:space="preserve">Approving </w:t>
            </w:r>
            <w:r w:rsidR="00A712A3">
              <w:rPr>
                <w:b/>
                <w:bCs/>
                <w:color w:val="595959" w:themeColor="text1" w:themeTint="A6"/>
                <w:spacing w:val="0"/>
                <w:kern w:val="2"/>
              </w:rPr>
              <w:t>authority</w:t>
            </w:r>
          </w:p>
        </w:tc>
        <w:tc>
          <w:tcPr>
            <w:tcW w:w="6662" w:type="dxa"/>
            <w:tcMar>
              <w:top w:w="28" w:type="dxa"/>
            </w:tcMar>
            <w:vAlign w:val="center"/>
          </w:tcPr>
          <w:p w14:paraId="447868B7" w14:textId="69380FB8"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MACS Executive Director</w:t>
            </w:r>
          </w:p>
        </w:tc>
      </w:tr>
      <w:tr w:rsidR="008C46C2" w:rsidRPr="0014653C" w14:paraId="421B4083" w14:textId="77777777" w:rsidTr="0069754E">
        <w:trPr>
          <w:trHeight w:val="147"/>
        </w:trPr>
        <w:tc>
          <w:tcPr>
            <w:tcW w:w="2127" w:type="dxa"/>
            <w:tcMar>
              <w:top w:w="28" w:type="dxa"/>
            </w:tcMar>
            <w:vAlign w:val="center"/>
          </w:tcPr>
          <w:p w14:paraId="2FA191CB" w14:textId="77777777" w:rsidR="008C46C2" w:rsidRPr="0014653C" w:rsidRDefault="008C46C2" w:rsidP="0069754E">
            <w:pPr>
              <w:pStyle w:val="FooterText"/>
              <w:spacing w:after="28"/>
              <w:rPr>
                <w:b/>
                <w:bCs/>
                <w:color w:val="595959" w:themeColor="text1" w:themeTint="A6"/>
                <w:spacing w:val="0"/>
                <w:kern w:val="2"/>
              </w:rPr>
            </w:pPr>
            <w:r>
              <w:rPr>
                <w:b/>
                <w:bCs/>
                <w:color w:val="595959" w:themeColor="text1" w:themeTint="A6"/>
                <w:spacing w:val="0"/>
                <w:kern w:val="2"/>
              </w:rPr>
              <w:t>Assigned board committee</w:t>
            </w:r>
          </w:p>
        </w:tc>
        <w:tc>
          <w:tcPr>
            <w:tcW w:w="6662" w:type="dxa"/>
            <w:tcMar>
              <w:top w:w="28" w:type="dxa"/>
            </w:tcMar>
            <w:vAlign w:val="center"/>
          </w:tcPr>
          <w:p w14:paraId="6462EC97" w14:textId="3763AB34"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Child Safety and Risk Management Board Committee</w:t>
            </w:r>
          </w:p>
        </w:tc>
      </w:tr>
      <w:tr w:rsidR="008C46C2" w:rsidRPr="0014653C" w14:paraId="003367A5" w14:textId="77777777" w:rsidTr="0069754E">
        <w:trPr>
          <w:trHeight w:val="147"/>
        </w:trPr>
        <w:tc>
          <w:tcPr>
            <w:tcW w:w="2127" w:type="dxa"/>
            <w:tcMar>
              <w:top w:w="28" w:type="dxa"/>
            </w:tcMar>
            <w:vAlign w:val="center"/>
          </w:tcPr>
          <w:p w14:paraId="2A86AB65"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0B6A1850" w14:textId="46E96312" w:rsidR="008C46C2" w:rsidRPr="0014653C" w:rsidRDefault="00A712A3" w:rsidP="008C46C2">
            <w:pPr>
              <w:pStyle w:val="FooterText"/>
              <w:spacing w:after="28"/>
              <w:rPr>
                <w:color w:val="595959" w:themeColor="text1" w:themeTint="A6"/>
                <w:spacing w:val="0"/>
                <w:kern w:val="2"/>
              </w:rPr>
            </w:pPr>
            <w:r>
              <w:rPr>
                <w:color w:val="595959" w:themeColor="text1" w:themeTint="A6"/>
                <w:spacing w:val="0"/>
                <w:kern w:val="2"/>
              </w:rPr>
              <w:t xml:space="preserve">14 </w:t>
            </w:r>
            <w:r w:rsidR="008B2F45">
              <w:rPr>
                <w:color w:val="595959" w:themeColor="text1" w:themeTint="A6"/>
                <w:spacing w:val="0"/>
                <w:kern w:val="2"/>
              </w:rPr>
              <w:t>September</w:t>
            </w:r>
            <w:r w:rsidR="008C46C2">
              <w:rPr>
                <w:color w:val="595959" w:themeColor="text1" w:themeTint="A6"/>
                <w:spacing w:val="0"/>
                <w:kern w:val="2"/>
              </w:rPr>
              <w:t xml:space="preserve"> 2022</w:t>
            </w:r>
          </w:p>
        </w:tc>
      </w:tr>
      <w:tr w:rsidR="008C46C2" w:rsidRPr="0014653C" w14:paraId="7B04623F" w14:textId="77777777" w:rsidTr="0069754E">
        <w:trPr>
          <w:trHeight w:val="147"/>
        </w:trPr>
        <w:tc>
          <w:tcPr>
            <w:tcW w:w="2127" w:type="dxa"/>
            <w:tcMar>
              <w:top w:w="28" w:type="dxa"/>
            </w:tcMar>
            <w:vAlign w:val="center"/>
          </w:tcPr>
          <w:p w14:paraId="4F1BC95B" w14:textId="77777777" w:rsidR="008C46C2" w:rsidRPr="0014653C" w:rsidRDefault="008C46C2" w:rsidP="0069754E">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78088C89" w14:textId="336E25AD" w:rsidR="008C46C2" w:rsidRPr="0014653C" w:rsidRDefault="008C46C2" w:rsidP="00886367">
            <w:pPr>
              <w:pStyle w:val="FooterText"/>
              <w:spacing w:after="28"/>
              <w:rPr>
                <w:color w:val="595959" w:themeColor="text1" w:themeTint="A6"/>
                <w:spacing w:val="0"/>
                <w:kern w:val="2"/>
              </w:rPr>
            </w:pPr>
            <w:r>
              <w:rPr>
                <w:color w:val="595959" w:themeColor="text1" w:themeTint="A6"/>
                <w:spacing w:val="0"/>
                <w:kern w:val="2"/>
              </w:rPr>
              <w:t>High</w:t>
            </w:r>
          </w:p>
        </w:tc>
      </w:tr>
      <w:tr w:rsidR="008C46C2" w:rsidRPr="0014653C" w14:paraId="71C062BE" w14:textId="77777777" w:rsidTr="0069754E">
        <w:trPr>
          <w:trHeight w:val="132"/>
        </w:trPr>
        <w:tc>
          <w:tcPr>
            <w:tcW w:w="2127" w:type="dxa"/>
            <w:tcMar>
              <w:top w:w="28" w:type="dxa"/>
            </w:tcMar>
            <w:vAlign w:val="center"/>
          </w:tcPr>
          <w:p w14:paraId="7239FC1A"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35895CF8" w14:textId="5E22CD7F" w:rsidR="008C46C2" w:rsidRPr="0014653C" w:rsidRDefault="00A712A3" w:rsidP="008C46C2">
            <w:pPr>
              <w:pStyle w:val="FooterText"/>
              <w:spacing w:after="28"/>
              <w:rPr>
                <w:color w:val="595959" w:themeColor="text1" w:themeTint="A6"/>
                <w:spacing w:val="0"/>
                <w:kern w:val="2"/>
              </w:rPr>
            </w:pPr>
            <w:r>
              <w:rPr>
                <w:color w:val="595959" w:themeColor="text1" w:themeTint="A6"/>
                <w:spacing w:val="0"/>
                <w:kern w:val="2"/>
              </w:rPr>
              <w:t xml:space="preserve">April </w:t>
            </w:r>
            <w:r w:rsidR="008B2F45">
              <w:rPr>
                <w:color w:val="595959" w:themeColor="text1" w:themeTint="A6"/>
                <w:spacing w:val="0"/>
                <w:kern w:val="2"/>
              </w:rPr>
              <w:t>2023</w:t>
            </w:r>
          </w:p>
        </w:tc>
      </w:tr>
    </w:tbl>
    <w:p w14:paraId="7C990C41" w14:textId="77777777" w:rsidR="008C46C2" w:rsidRDefault="008C46C2" w:rsidP="002A523B">
      <w:pPr>
        <w:pStyle w:val="BodyCopy"/>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8C46C2" w:rsidRPr="0014653C" w14:paraId="17EDBF66" w14:textId="77777777" w:rsidTr="0069754E">
        <w:trPr>
          <w:trHeight w:val="147"/>
        </w:trPr>
        <w:tc>
          <w:tcPr>
            <w:tcW w:w="8789" w:type="dxa"/>
            <w:gridSpan w:val="2"/>
            <w:shd w:val="clear" w:color="auto" w:fill="F2F2F2" w:themeFill="background1" w:themeFillShade="F2"/>
            <w:tcMar>
              <w:top w:w="28" w:type="dxa"/>
            </w:tcMar>
            <w:vAlign w:val="center"/>
          </w:tcPr>
          <w:p w14:paraId="167815EC" w14:textId="77777777" w:rsidR="008C46C2" w:rsidRPr="0014653C" w:rsidRDefault="008C46C2" w:rsidP="0069754E">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8C46C2" w:rsidRPr="0014653C" w14:paraId="30050A58" w14:textId="77777777" w:rsidTr="0069754E">
        <w:trPr>
          <w:trHeight w:val="147"/>
        </w:trPr>
        <w:tc>
          <w:tcPr>
            <w:tcW w:w="2127" w:type="dxa"/>
            <w:tcMar>
              <w:top w:w="28" w:type="dxa"/>
            </w:tcMar>
            <w:vAlign w:val="center"/>
          </w:tcPr>
          <w:p w14:paraId="16D47C88" w14:textId="77777777" w:rsidR="008C46C2" w:rsidRPr="0014653C" w:rsidRDefault="008C46C2" w:rsidP="0069754E">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70BA2407" w14:textId="2F6EFBC0"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Care, Safety and Welfare of Students</w:t>
            </w:r>
          </w:p>
        </w:tc>
      </w:tr>
      <w:tr w:rsidR="008C46C2" w:rsidRPr="0014653C" w14:paraId="5F276AB4" w14:textId="77777777" w:rsidTr="0069754E">
        <w:trPr>
          <w:trHeight w:val="147"/>
        </w:trPr>
        <w:tc>
          <w:tcPr>
            <w:tcW w:w="2127" w:type="dxa"/>
            <w:tcMar>
              <w:top w:w="28" w:type="dxa"/>
            </w:tcMar>
            <w:vAlign w:val="center"/>
          </w:tcPr>
          <w:p w14:paraId="4C6A97BA"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68476B1E" w14:textId="77777777" w:rsidR="008C46C2" w:rsidRDefault="008C46C2" w:rsidP="0069754E">
            <w:pPr>
              <w:pStyle w:val="FooterText"/>
              <w:spacing w:after="28"/>
              <w:rPr>
                <w:color w:val="595959" w:themeColor="text1" w:themeTint="A6"/>
                <w:spacing w:val="0"/>
                <w:kern w:val="2"/>
              </w:rPr>
            </w:pPr>
            <w:r>
              <w:rPr>
                <w:color w:val="595959" w:themeColor="text1" w:themeTint="A6"/>
                <w:spacing w:val="0"/>
                <w:kern w:val="2"/>
              </w:rPr>
              <w:t>School First Aid Form – School and Parent/Guardian/Carer</w:t>
            </w:r>
          </w:p>
          <w:p w14:paraId="304B9888" w14:textId="4DC85D5B"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School First Aid Risk Assessment</w:t>
            </w:r>
          </w:p>
        </w:tc>
      </w:tr>
      <w:tr w:rsidR="008C46C2" w:rsidRPr="0014653C" w14:paraId="7CECFCB6" w14:textId="77777777" w:rsidTr="0069754E">
        <w:trPr>
          <w:trHeight w:val="147"/>
        </w:trPr>
        <w:tc>
          <w:tcPr>
            <w:tcW w:w="2127" w:type="dxa"/>
            <w:tcMar>
              <w:top w:w="28" w:type="dxa"/>
            </w:tcMar>
            <w:vAlign w:val="center"/>
          </w:tcPr>
          <w:p w14:paraId="0635584E" w14:textId="16E55590"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478964CE" w14:textId="187B7169" w:rsidR="008C46C2" w:rsidRPr="0014653C" w:rsidRDefault="008C46C2" w:rsidP="0069754E">
            <w:pPr>
              <w:pStyle w:val="FooterText"/>
              <w:spacing w:after="28"/>
              <w:rPr>
                <w:color w:val="595959" w:themeColor="text1" w:themeTint="A6"/>
                <w:spacing w:val="0"/>
                <w:kern w:val="2"/>
              </w:rPr>
            </w:pPr>
            <w:r>
              <w:rPr>
                <w:color w:val="595959" w:themeColor="text1" w:themeTint="A6"/>
                <w:spacing w:val="0"/>
                <w:kern w:val="2"/>
              </w:rPr>
              <w:t xml:space="preserve">MACS First Aid Policy and Guidelines – v1.0 </w:t>
            </w:r>
            <w:r w:rsidR="006705AF">
              <w:rPr>
                <w:color w:val="595959" w:themeColor="text1" w:themeTint="A6"/>
                <w:spacing w:val="0"/>
                <w:kern w:val="2"/>
              </w:rPr>
              <w:t xml:space="preserve">– </w:t>
            </w:r>
            <w:r>
              <w:rPr>
                <w:color w:val="595959" w:themeColor="text1" w:themeTint="A6"/>
                <w:spacing w:val="0"/>
                <w:kern w:val="2"/>
              </w:rPr>
              <w:t>2021</w:t>
            </w:r>
          </w:p>
        </w:tc>
      </w:tr>
      <w:tr w:rsidR="008C46C2" w:rsidRPr="0014653C" w14:paraId="48D0C7A9" w14:textId="77777777" w:rsidTr="0069754E">
        <w:trPr>
          <w:trHeight w:val="147"/>
        </w:trPr>
        <w:tc>
          <w:tcPr>
            <w:tcW w:w="2127" w:type="dxa"/>
            <w:tcMar>
              <w:top w:w="28" w:type="dxa"/>
            </w:tcMar>
            <w:vAlign w:val="center"/>
          </w:tcPr>
          <w:p w14:paraId="2AA7D611" w14:textId="77777777" w:rsidR="008C46C2" w:rsidRPr="0014653C" w:rsidRDefault="008C46C2" w:rsidP="0069754E">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03CC1F13" w14:textId="1F58CFDC" w:rsidR="008C46C2" w:rsidRPr="0014653C" w:rsidRDefault="008C46C2" w:rsidP="0069754E">
            <w:pPr>
              <w:pStyle w:val="FooterText"/>
              <w:spacing w:after="28"/>
              <w:rPr>
                <w:color w:val="595959" w:themeColor="text1" w:themeTint="A6"/>
                <w:spacing w:val="0"/>
                <w:kern w:val="2"/>
              </w:rPr>
            </w:pPr>
          </w:p>
        </w:tc>
      </w:tr>
    </w:tbl>
    <w:p w14:paraId="730E0504" w14:textId="77777777" w:rsidR="00071E47" w:rsidRPr="00F34680" w:rsidRDefault="00071E47">
      <w:pPr>
        <w:rPr>
          <w:b/>
        </w:rPr>
      </w:pPr>
    </w:p>
    <w:sectPr w:rsidR="00071E47" w:rsidRPr="00F34680" w:rsidSect="00832FFA">
      <w:headerReference w:type="default" r:id="rId13"/>
      <w:footerReference w:type="default" r:id="rId14"/>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C970" w14:textId="77777777" w:rsidR="00F161BE" w:rsidRDefault="00F161BE" w:rsidP="00AD6E4F">
      <w:r>
        <w:separator/>
      </w:r>
    </w:p>
  </w:endnote>
  <w:endnote w:type="continuationSeparator" w:id="0">
    <w:p w14:paraId="4E457045" w14:textId="77777777" w:rsidR="00F161BE" w:rsidRDefault="00F161BE" w:rsidP="00AD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Light">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80935" w14:textId="0B0D54FC" w:rsidR="00AD6E4F" w:rsidRPr="00832FFA" w:rsidRDefault="00832FFA">
    <w:pPr>
      <w:pStyle w:val="Footer"/>
      <w:rPr>
        <w:rFonts w:asciiTheme="minorHAnsi" w:hAnsiTheme="minorHAnsi" w:cstheme="minorHAnsi"/>
        <w:b/>
        <w:color w:val="595959" w:themeColor="text1" w:themeTint="A6"/>
        <w:sz w:val="16"/>
        <w:szCs w:val="16"/>
        <w:lang w:val="en-US"/>
      </w:rPr>
    </w:pPr>
    <w:r w:rsidRPr="008B2F45">
      <w:rPr>
        <w:b/>
        <w:noProof/>
        <w:color w:val="FF0000"/>
        <w:lang w:eastAsia="en-AU"/>
      </w:rPr>
      <mc:AlternateContent>
        <mc:Choice Requires="wps">
          <w:drawing>
            <wp:anchor distT="0" distB="0" distL="114300" distR="114300" simplePos="0" relativeHeight="251659264" behindDoc="0" locked="0" layoutInCell="1" allowOverlap="1" wp14:anchorId="25ABB298" wp14:editId="62372547">
              <wp:simplePos x="0" y="0"/>
              <wp:positionH relativeFrom="column">
                <wp:posOffset>0</wp:posOffset>
              </wp:positionH>
              <wp:positionV relativeFrom="paragraph">
                <wp:posOffset>-200173</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4E1F55"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75pt" to="441.9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" strokecolor="gray [1629]" strokeweight=".25pt">
              <v:stroke joinstyle="miter"/>
            </v:line>
          </w:pict>
        </mc:Fallback>
      </mc:AlternateContent>
    </w:r>
    <w:r w:rsidR="00AD6E4F" w:rsidRPr="008B2F45">
      <w:rPr>
        <w:rFonts w:asciiTheme="minorHAnsi" w:hAnsiTheme="minorHAnsi" w:cstheme="minorHAnsi"/>
        <w:b/>
        <w:color w:val="FF0000"/>
        <w:sz w:val="16"/>
        <w:szCs w:val="16"/>
        <w:lang w:val="en-US"/>
      </w:rPr>
      <w:t xml:space="preserve">D21/88488 First Aid Policy and Guidelines – </w:t>
    </w:r>
    <w:r w:rsidR="00A712A3">
      <w:rPr>
        <w:rFonts w:asciiTheme="minorHAnsi" w:hAnsiTheme="minorHAnsi" w:cstheme="minorHAnsi"/>
        <w:b/>
        <w:color w:val="FF0000"/>
        <w:sz w:val="16"/>
        <w:szCs w:val="16"/>
        <w:lang w:val="en-US"/>
      </w:rPr>
      <w:t xml:space="preserve">Schools – </w:t>
    </w:r>
    <w:r w:rsidR="008B2F45" w:rsidRPr="008B2F45">
      <w:rPr>
        <w:rFonts w:asciiTheme="minorHAnsi" w:hAnsiTheme="minorHAnsi" w:cstheme="minorHAnsi"/>
        <w:b/>
        <w:color w:val="FF0000"/>
        <w:sz w:val="16"/>
        <w:szCs w:val="16"/>
        <w:lang w:val="en-US"/>
      </w:rPr>
      <w:t>v2.0</w:t>
    </w:r>
    <w:r w:rsidR="00AD6E4F" w:rsidRPr="008B2F45">
      <w:rPr>
        <w:rFonts w:asciiTheme="minorHAnsi" w:hAnsiTheme="minorHAnsi" w:cstheme="minorHAnsi"/>
        <w:b/>
        <w:color w:val="FF0000"/>
        <w:sz w:val="16"/>
        <w:szCs w:val="16"/>
        <w:lang w:val="en-US"/>
      </w:rPr>
      <w:t xml:space="preserve"> – 202</w:t>
    </w:r>
    <w:r w:rsidR="00FD2C16" w:rsidRPr="008B2F45">
      <w:rPr>
        <w:rFonts w:asciiTheme="minorHAnsi" w:hAnsiTheme="minorHAnsi" w:cstheme="minorHAnsi"/>
        <w:b/>
        <w:color w:val="FF0000"/>
        <w:sz w:val="16"/>
        <w:szCs w:val="16"/>
        <w:lang w:val="en-US"/>
      </w:rPr>
      <w:t>2</w:t>
    </w:r>
    <w:r w:rsidRPr="008B2F45">
      <w:rPr>
        <w:rFonts w:asciiTheme="minorHAnsi" w:hAnsiTheme="minorHAnsi" w:cstheme="minorHAnsi"/>
        <w:b/>
        <w:color w:val="FF0000"/>
        <w:sz w:val="16"/>
        <w:szCs w:val="16"/>
        <w:lang w:val="en-US"/>
      </w:rPr>
      <w:tab/>
    </w:r>
    <w:r w:rsidR="008B2F45" w:rsidRPr="008B2F45">
      <w:rPr>
        <w:rFonts w:asciiTheme="minorHAnsi" w:hAnsiTheme="minorHAnsi" w:cstheme="minorHAnsi"/>
        <w:b/>
        <w:color w:val="FF0000"/>
        <w:sz w:val="16"/>
        <w:szCs w:val="16"/>
        <w:lang w:val="en-US"/>
      </w:rPr>
      <w:tab/>
    </w:r>
    <w:r w:rsidRPr="008B2F45">
      <w:rPr>
        <w:rFonts w:asciiTheme="minorHAnsi" w:hAnsiTheme="minorHAnsi" w:cstheme="minorHAnsi"/>
        <w:color w:val="FF0000"/>
        <w:sz w:val="16"/>
        <w:szCs w:val="16"/>
      </w:rPr>
      <w:t xml:space="preserve">Page </w:t>
    </w:r>
    <w:r w:rsidRPr="008B2F45">
      <w:rPr>
        <w:rStyle w:val="PageNumber"/>
        <w:rFonts w:asciiTheme="minorHAnsi" w:hAnsiTheme="minorHAnsi" w:cstheme="minorHAnsi"/>
        <w:color w:val="FF0000"/>
        <w:sz w:val="16"/>
        <w:szCs w:val="16"/>
        <w:lang w:val="en-US"/>
      </w:rPr>
      <w:fldChar w:fldCharType="begin"/>
    </w:r>
    <w:r w:rsidRPr="008B2F45">
      <w:rPr>
        <w:rStyle w:val="PageNumber"/>
        <w:rFonts w:asciiTheme="minorHAnsi" w:hAnsiTheme="minorHAnsi" w:cstheme="minorHAnsi"/>
        <w:color w:val="FF0000"/>
        <w:sz w:val="16"/>
        <w:szCs w:val="16"/>
        <w:lang w:val="en-US"/>
      </w:rPr>
      <w:instrText xml:space="preserve"> PAGE </w:instrText>
    </w:r>
    <w:r w:rsidRPr="008B2F45">
      <w:rPr>
        <w:rStyle w:val="PageNumber"/>
        <w:rFonts w:asciiTheme="minorHAnsi" w:hAnsiTheme="minorHAnsi" w:cstheme="minorHAnsi"/>
        <w:color w:val="FF0000"/>
        <w:sz w:val="16"/>
        <w:szCs w:val="16"/>
        <w:lang w:val="en-US"/>
      </w:rPr>
      <w:fldChar w:fldCharType="separate"/>
    </w:r>
    <w:r w:rsidR="00C72C8D">
      <w:rPr>
        <w:rStyle w:val="PageNumber"/>
        <w:rFonts w:asciiTheme="minorHAnsi" w:hAnsiTheme="minorHAnsi" w:cstheme="minorHAnsi"/>
        <w:noProof/>
        <w:color w:val="FF0000"/>
        <w:sz w:val="16"/>
        <w:szCs w:val="16"/>
        <w:lang w:val="en-US"/>
      </w:rPr>
      <w:t>4</w:t>
    </w:r>
    <w:r w:rsidRPr="008B2F45">
      <w:rPr>
        <w:rStyle w:val="PageNumber"/>
        <w:rFonts w:asciiTheme="minorHAnsi" w:hAnsiTheme="minorHAnsi" w:cstheme="minorHAnsi"/>
        <w:color w:val="FF0000"/>
        <w:sz w:val="16"/>
        <w:szCs w:val="16"/>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77E0" w14:textId="77777777" w:rsidR="00F161BE" w:rsidRDefault="00F161BE" w:rsidP="00AD6E4F">
      <w:r>
        <w:separator/>
      </w:r>
    </w:p>
  </w:footnote>
  <w:footnote w:type="continuationSeparator" w:id="0">
    <w:p w14:paraId="34149085" w14:textId="77777777" w:rsidR="00F161BE" w:rsidRDefault="00F161BE" w:rsidP="00AD6E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1232" w14:textId="77777777" w:rsidR="00F34680" w:rsidRDefault="00F34680" w:rsidP="00180FFE">
    <w:pPr>
      <w:pStyle w:val="Header"/>
      <w:numPr>
        <w:ilvl w:val="0"/>
        <w:numId w:val="0"/>
      </w:numPr>
      <w:ind w:left="22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89A"/>
    <w:multiLevelType w:val="hybridMultilevel"/>
    <w:tmpl w:val="4A7AB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F42C7"/>
    <w:multiLevelType w:val="hybridMultilevel"/>
    <w:tmpl w:val="33C6C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879D3"/>
    <w:multiLevelType w:val="hybridMultilevel"/>
    <w:tmpl w:val="E922695A"/>
    <w:lvl w:ilvl="0" w:tplc="B9965DE8">
      <w:start w:val="1"/>
      <w:numFmt w:val="bullet"/>
      <w:lvlText w:val="-"/>
      <w:lvlJc w:val="left"/>
      <w:pPr>
        <w:ind w:left="227" w:hanging="227"/>
      </w:pPr>
      <w:rPr>
        <w:rFonts w:ascii="Courier New" w:hAnsi="Courier New"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86A79"/>
    <w:multiLevelType w:val="hybridMultilevel"/>
    <w:tmpl w:val="E4A07942"/>
    <w:lvl w:ilvl="0" w:tplc="B9965DE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6A6B05"/>
    <w:multiLevelType w:val="hybridMultilevel"/>
    <w:tmpl w:val="21AAE3C4"/>
    <w:lvl w:ilvl="0" w:tplc="42D2D8D2">
      <w:start w:val="1"/>
      <w:numFmt w:val="bullet"/>
      <w:pStyle w:val="Header"/>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041D2"/>
    <w:multiLevelType w:val="hybridMultilevel"/>
    <w:tmpl w:val="9B5EE6D4"/>
    <w:lvl w:ilvl="0" w:tplc="B9965DE8">
      <w:start w:val="1"/>
      <w:numFmt w:val="bullet"/>
      <w:lvlText w:val="-"/>
      <w:lvlJc w:val="left"/>
      <w:pPr>
        <w:ind w:left="227" w:hanging="227"/>
      </w:pPr>
      <w:rPr>
        <w:rFonts w:ascii="Courier New" w:hAnsi="Courier New"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91C7D"/>
    <w:multiLevelType w:val="hybridMultilevel"/>
    <w:tmpl w:val="52AAC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DE0A9D"/>
    <w:multiLevelType w:val="hybridMultilevel"/>
    <w:tmpl w:val="C27C8802"/>
    <w:lvl w:ilvl="0" w:tplc="B9965DE8">
      <w:start w:val="1"/>
      <w:numFmt w:val="bullet"/>
      <w:lvlText w:val="-"/>
      <w:lvlJc w:val="left"/>
      <w:pPr>
        <w:ind w:left="227" w:hanging="227"/>
      </w:pPr>
      <w:rPr>
        <w:rFonts w:ascii="Courier New" w:hAnsi="Courier New"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91"/>
    <w:rsid w:val="00012CDC"/>
    <w:rsid w:val="00071E47"/>
    <w:rsid w:val="000C454C"/>
    <w:rsid w:val="00180FFE"/>
    <w:rsid w:val="002B29D1"/>
    <w:rsid w:val="003B3E58"/>
    <w:rsid w:val="00457A91"/>
    <w:rsid w:val="004E6341"/>
    <w:rsid w:val="005A2903"/>
    <w:rsid w:val="006705AF"/>
    <w:rsid w:val="00747D2C"/>
    <w:rsid w:val="007942AD"/>
    <w:rsid w:val="00832FFA"/>
    <w:rsid w:val="008B2F45"/>
    <w:rsid w:val="008C46C2"/>
    <w:rsid w:val="00A02B32"/>
    <w:rsid w:val="00A712A3"/>
    <w:rsid w:val="00AD6E4F"/>
    <w:rsid w:val="00AE6E64"/>
    <w:rsid w:val="00B7096E"/>
    <w:rsid w:val="00BD29F5"/>
    <w:rsid w:val="00BF65A3"/>
    <w:rsid w:val="00C72C8D"/>
    <w:rsid w:val="00C8441B"/>
    <w:rsid w:val="00CD7013"/>
    <w:rsid w:val="00E737BC"/>
    <w:rsid w:val="00E75301"/>
    <w:rsid w:val="00E858A0"/>
    <w:rsid w:val="00F161BE"/>
    <w:rsid w:val="00F34680"/>
    <w:rsid w:val="00F41FDE"/>
    <w:rsid w:val="00FD2C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BB74C"/>
  <w15:chartTrackingRefBased/>
  <w15:docId w15:val="{D8FFB915-435C-4034-ABB3-94534071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91"/>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457A91"/>
    <w:pPr>
      <w:ind w:left="671" w:hanging="361"/>
      <w:outlineLvl w:val="0"/>
    </w:pPr>
    <w:rPr>
      <w:color w:val="1C92CD"/>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7A91"/>
    <w:rPr>
      <w:rFonts w:ascii="Calibri" w:eastAsia="Calibri" w:hAnsi="Calibri" w:cs="Calibri"/>
      <w:color w:val="1C92CD"/>
      <w:sz w:val="40"/>
      <w:szCs w:val="40"/>
    </w:rPr>
  </w:style>
  <w:style w:type="paragraph" w:styleId="BodyText">
    <w:name w:val="Body Text"/>
    <w:basedOn w:val="Normal"/>
    <w:link w:val="BodyTextChar"/>
    <w:qFormat/>
    <w:rsid w:val="00457A91"/>
    <w:pPr>
      <w:spacing w:before="121" w:line="276" w:lineRule="auto"/>
    </w:pPr>
    <w:rPr>
      <w:color w:val="595959"/>
      <w:sz w:val="21"/>
      <w:szCs w:val="21"/>
    </w:rPr>
  </w:style>
  <w:style w:type="character" w:customStyle="1" w:styleId="BodyTextChar">
    <w:name w:val="Body Text Char"/>
    <w:basedOn w:val="DefaultParagraphFont"/>
    <w:link w:val="BodyText"/>
    <w:rsid w:val="00457A91"/>
    <w:rPr>
      <w:rFonts w:ascii="Calibri" w:eastAsia="Calibri" w:hAnsi="Calibri" w:cs="Calibri"/>
      <w:color w:val="595959"/>
      <w:sz w:val="21"/>
      <w:szCs w:val="21"/>
    </w:rPr>
  </w:style>
  <w:style w:type="paragraph" w:styleId="Header">
    <w:name w:val="header"/>
    <w:basedOn w:val="Normal"/>
    <w:link w:val="HeaderChar"/>
    <w:uiPriority w:val="10"/>
    <w:unhideWhenUsed/>
    <w:rsid w:val="00457A91"/>
    <w:pPr>
      <w:numPr>
        <w:numId w:val="3"/>
      </w:numPr>
      <w:tabs>
        <w:tab w:val="center" w:pos="4513"/>
        <w:tab w:val="right" w:pos="9026"/>
      </w:tabs>
    </w:pPr>
  </w:style>
  <w:style w:type="character" w:customStyle="1" w:styleId="HeaderChar">
    <w:name w:val="Header Char"/>
    <w:basedOn w:val="DefaultParagraphFont"/>
    <w:link w:val="Header"/>
    <w:uiPriority w:val="10"/>
    <w:rsid w:val="00457A91"/>
    <w:rPr>
      <w:rFonts w:ascii="Calibri" w:eastAsia="Calibri" w:hAnsi="Calibri" w:cs="Calibri"/>
    </w:rPr>
  </w:style>
  <w:style w:type="paragraph" w:customStyle="1" w:styleId="FrameworkAppendixHeading">
    <w:name w:val="Framework Appendix Heading"/>
    <w:basedOn w:val="Normal"/>
    <w:next w:val="BodyText"/>
    <w:link w:val="FrameworkAppendixHeadingChar"/>
    <w:qFormat/>
    <w:rsid w:val="00457A91"/>
    <w:pPr>
      <w:spacing w:after="120"/>
      <w:outlineLvl w:val="0"/>
    </w:pPr>
    <w:rPr>
      <w:color w:val="00A8D6"/>
      <w:sz w:val="32"/>
      <w:szCs w:val="32"/>
    </w:rPr>
  </w:style>
  <w:style w:type="character" w:customStyle="1" w:styleId="FrameworkAppendixHeadingChar">
    <w:name w:val="Framework Appendix Heading Char"/>
    <w:basedOn w:val="DefaultParagraphFont"/>
    <w:link w:val="FrameworkAppendixHeading"/>
    <w:rsid w:val="00457A91"/>
    <w:rPr>
      <w:rFonts w:ascii="Calibri" w:eastAsia="Calibri" w:hAnsi="Calibri" w:cs="Calibri"/>
      <w:color w:val="00A8D6"/>
      <w:sz w:val="32"/>
      <w:szCs w:val="32"/>
    </w:rPr>
  </w:style>
  <w:style w:type="paragraph" w:styleId="Footer">
    <w:name w:val="footer"/>
    <w:basedOn w:val="Normal"/>
    <w:link w:val="FooterChar"/>
    <w:uiPriority w:val="99"/>
    <w:unhideWhenUsed/>
    <w:rsid w:val="00AD6E4F"/>
    <w:pPr>
      <w:tabs>
        <w:tab w:val="center" w:pos="4513"/>
        <w:tab w:val="right" w:pos="9026"/>
      </w:tabs>
    </w:pPr>
  </w:style>
  <w:style w:type="character" w:customStyle="1" w:styleId="FooterChar">
    <w:name w:val="Footer Char"/>
    <w:basedOn w:val="DefaultParagraphFont"/>
    <w:link w:val="Footer"/>
    <w:uiPriority w:val="99"/>
    <w:rsid w:val="00AD6E4F"/>
    <w:rPr>
      <w:rFonts w:ascii="Calibri" w:eastAsia="Calibri" w:hAnsi="Calibri" w:cs="Calibri"/>
    </w:rPr>
  </w:style>
  <w:style w:type="character" w:styleId="PageNumber">
    <w:name w:val="page number"/>
    <w:basedOn w:val="DefaultParagraphFont"/>
    <w:uiPriority w:val="99"/>
    <w:semiHidden/>
    <w:unhideWhenUsed/>
    <w:rsid w:val="00832FFA"/>
  </w:style>
  <w:style w:type="paragraph" w:customStyle="1" w:styleId="TableParagraph">
    <w:name w:val="Table Paragraph"/>
    <w:basedOn w:val="Normal"/>
    <w:uiPriority w:val="1"/>
    <w:qFormat/>
    <w:rsid w:val="00F34680"/>
    <w:pPr>
      <w:spacing w:before="27"/>
      <w:ind w:left="107"/>
    </w:pPr>
  </w:style>
  <w:style w:type="paragraph" w:styleId="BalloonText">
    <w:name w:val="Balloon Text"/>
    <w:basedOn w:val="Normal"/>
    <w:link w:val="BalloonTextChar"/>
    <w:uiPriority w:val="99"/>
    <w:semiHidden/>
    <w:unhideWhenUsed/>
    <w:rsid w:val="000C4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4C"/>
    <w:rPr>
      <w:rFonts w:ascii="Segoe UI" w:eastAsia="Calibri" w:hAnsi="Segoe UI" w:cs="Segoe UI"/>
      <w:sz w:val="18"/>
      <w:szCs w:val="18"/>
    </w:rPr>
  </w:style>
  <w:style w:type="character" w:styleId="Hyperlink">
    <w:name w:val="Hyperlink"/>
    <w:basedOn w:val="DefaultParagraphFont"/>
    <w:uiPriority w:val="99"/>
    <w:unhideWhenUsed/>
    <w:rsid w:val="00E737BC"/>
    <w:rPr>
      <w:color w:val="0563C1" w:themeColor="hyperlink"/>
      <w:u w:val="single"/>
    </w:rPr>
  </w:style>
  <w:style w:type="character" w:styleId="FollowedHyperlink">
    <w:name w:val="FollowedHyperlink"/>
    <w:basedOn w:val="DefaultParagraphFont"/>
    <w:uiPriority w:val="99"/>
    <w:semiHidden/>
    <w:unhideWhenUsed/>
    <w:rsid w:val="005A2903"/>
    <w:rPr>
      <w:color w:val="954F72" w:themeColor="followedHyperlink"/>
      <w:u w:val="single"/>
    </w:rPr>
  </w:style>
  <w:style w:type="paragraph" w:customStyle="1" w:styleId="BodyCopy">
    <w:name w:val="Body Copy"/>
    <w:qFormat/>
    <w:rsid w:val="008C46C2"/>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paragraph" w:customStyle="1" w:styleId="FooterText">
    <w:name w:val="Footer Text"/>
    <w:basedOn w:val="Normal"/>
    <w:qFormat/>
    <w:rsid w:val="008C46C2"/>
    <w:pPr>
      <w:tabs>
        <w:tab w:val="left" w:pos="142"/>
        <w:tab w:val="left" w:pos="227"/>
      </w:tabs>
      <w:adjustRightInd w:val="0"/>
      <w:spacing w:before="28"/>
      <w:textAlignment w:val="center"/>
    </w:pPr>
    <w:rPr>
      <w:rFonts w:eastAsiaTheme="minorEastAsia" w:cs="DIN-Light"/>
      <w:color w:val="404040" w:themeColor="text1" w:themeTint="BF"/>
      <w:spacing w:val="-2"/>
      <w:sz w:val="16"/>
      <w:szCs w:val="16"/>
      <w:lang w:val="en-GB"/>
    </w:rPr>
  </w:style>
  <w:style w:type="table" w:styleId="GridTable1Light-Accent1">
    <w:name w:val="Grid Table 1 Light Accent 1"/>
    <w:basedOn w:val="TableNormal"/>
    <w:uiPriority w:val="46"/>
    <w:rsid w:val="008C46C2"/>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vn.cecv.catholic.edu.au/Melb/Data/S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ch.org.au/kidsinfo/fact_sheets/Head_injury_return_to_school_and_s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cri.edu.au/images/documents/migrate/headcheck_0.pdf" TargetMode="External"/><Relationship Id="rId4" Type="http://schemas.openxmlformats.org/officeDocument/2006/relationships/settings" Target="settings.xml"/><Relationship Id="rId9" Type="http://schemas.openxmlformats.org/officeDocument/2006/relationships/hyperlink" Target="https://www2.education.vic.gov.au/pal/first-aid-students-and-staff/resour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229CCA6-04AF-4748-AE4A-936F6FD2FF8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Anthony Hockey</cp:lastModifiedBy>
  <cp:revision>2</cp:revision>
  <dcterms:created xsi:type="dcterms:W3CDTF">2022-10-12T04:29:00Z</dcterms:created>
  <dcterms:modified xsi:type="dcterms:W3CDTF">2022-10-12T04:29:00Z</dcterms:modified>
</cp:coreProperties>
</file>